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77845" w14:textId="77777777" w:rsidR="00D8794D" w:rsidRDefault="00000000">
      <w:pPr>
        <w:tabs>
          <w:tab w:val="left" w:pos="2127"/>
        </w:tabs>
        <w:spacing w:before="360"/>
        <w:ind w:left="2126" w:hanging="2126"/>
        <w:rPr>
          <w:sz w:val="24"/>
          <w:szCs w:val="24"/>
        </w:rPr>
      </w:pPr>
      <w:bookmarkStart w:id="0" w:name="_heading=h.gjdgxs" w:colFirst="0" w:colLast="0"/>
      <w:bookmarkEnd w:id="0"/>
      <w:r>
        <w:rPr>
          <w:b/>
          <w:sz w:val="24"/>
          <w:szCs w:val="24"/>
        </w:rPr>
        <w:t>Source:</w:t>
      </w:r>
      <w:r>
        <w:rPr>
          <w:b/>
          <w:sz w:val="24"/>
          <w:szCs w:val="24"/>
        </w:rPr>
        <w:tab/>
        <w:t>SA4 RTC SWG Chair</w:t>
      </w:r>
      <w:r>
        <w:rPr>
          <w:b/>
          <w:sz w:val="24"/>
          <w:szCs w:val="24"/>
          <w:vertAlign w:val="superscript"/>
        </w:rPr>
        <w:footnoteReference w:id="1"/>
      </w:r>
    </w:p>
    <w:p w14:paraId="4BFDE694" w14:textId="0A6592B6" w:rsidR="00D8794D" w:rsidRDefault="00000000">
      <w:pPr>
        <w:tabs>
          <w:tab w:val="left" w:pos="2127"/>
        </w:tabs>
        <w:ind w:left="2131" w:hanging="2131"/>
        <w:rPr>
          <w:b/>
          <w:sz w:val="24"/>
          <w:szCs w:val="24"/>
        </w:rPr>
      </w:pPr>
      <w:r>
        <w:rPr>
          <w:b/>
          <w:sz w:val="24"/>
          <w:szCs w:val="24"/>
        </w:rPr>
        <w:t>Title:</w:t>
      </w:r>
      <w:r>
        <w:rPr>
          <w:b/>
          <w:sz w:val="24"/>
          <w:szCs w:val="24"/>
        </w:rPr>
        <w:tab/>
      </w:r>
      <w:r w:rsidR="00E16A64" w:rsidRPr="00E16A64">
        <w:rPr>
          <w:b/>
          <w:sz w:val="24"/>
          <w:szCs w:val="24"/>
        </w:rPr>
        <w:t>Report for RTC SWG ad hoc call on 27 March 2024</w:t>
      </w:r>
    </w:p>
    <w:p w14:paraId="66838AD0" w14:textId="77777777" w:rsidR="00D8794D" w:rsidRDefault="00000000">
      <w:pPr>
        <w:rPr>
          <w:sz w:val="24"/>
          <w:szCs w:val="24"/>
        </w:rPr>
      </w:pPr>
      <w:r>
        <w:rPr>
          <w:b/>
          <w:sz w:val="24"/>
          <w:szCs w:val="24"/>
        </w:rPr>
        <w:t>Document for:</w:t>
      </w:r>
      <w:r>
        <w:rPr>
          <w:b/>
          <w:sz w:val="24"/>
          <w:szCs w:val="24"/>
        </w:rPr>
        <w:tab/>
        <w:t xml:space="preserve">Approval </w:t>
      </w:r>
    </w:p>
    <w:p w14:paraId="5F713F9A" w14:textId="77777777" w:rsidR="00D8794D" w:rsidRDefault="00000000">
      <w:pPr>
        <w:pBdr>
          <w:top w:val="nil"/>
          <w:left w:val="nil"/>
          <w:bottom w:val="nil"/>
          <w:right w:val="nil"/>
          <w:between w:val="nil"/>
        </w:pBdr>
        <w:rPr>
          <w:sz w:val="20"/>
          <w:szCs w:val="20"/>
        </w:rPr>
      </w:pPr>
      <w:r>
        <w:rPr>
          <w:b/>
          <w:sz w:val="24"/>
          <w:szCs w:val="24"/>
        </w:rPr>
        <w:t>Agenda Item:</w:t>
      </w:r>
      <w:r>
        <w:rPr>
          <w:b/>
          <w:sz w:val="24"/>
          <w:szCs w:val="24"/>
        </w:rPr>
        <w:tab/>
        <w:t>5.2</w:t>
      </w:r>
    </w:p>
    <w:p w14:paraId="16A1E252" w14:textId="77777777" w:rsidR="00D8794D" w:rsidRDefault="00D8794D">
      <w:pPr>
        <w:pBdr>
          <w:top w:val="single" w:sz="12" w:space="1" w:color="000000"/>
        </w:pBdr>
        <w:spacing w:after="0"/>
        <w:rPr>
          <w:sz w:val="20"/>
          <w:szCs w:val="20"/>
        </w:rPr>
      </w:pPr>
    </w:p>
    <w:p w14:paraId="5B74226E" w14:textId="77777777" w:rsidR="00D8794D" w:rsidRDefault="00000000">
      <w:pPr>
        <w:pStyle w:val="Heading2"/>
        <w:widowControl/>
        <w:spacing w:before="0" w:after="0" w:line="276" w:lineRule="auto"/>
        <w:jc w:val="center"/>
      </w:pPr>
      <w:r>
        <w:t>Executive Summary</w:t>
      </w:r>
    </w:p>
    <w:p w14:paraId="1159AA1C" w14:textId="77777777" w:rsidR="00D8794D" w:rsidRDefault="00D8794D">
      <w:pPr>
        <w:widowControl/>
        <w:pBdr>
          <w:top w:val="nil"/>
          <w:left w:val="nil"/>
          <w:bottom w:val="nil"/>
          <w:right w:val="nil"/>
          <w:between w:val="nil"/>
        </w:pBdr>
        <w:spacing w:before="0" w:after="0" w:line="276" w:lineRule="auto"/>
        <w:rPr>
          <w:sz w:val="24"/>
          <w:szCs w:val="24"/>
        </w:rPr>
      </w:pPr>
    </w:p>
    <w:p w14:paraId="37DFA6F9" w14:textId="5A9C11E0" w:rsidR="00D8794D" w:rsidRDefault="00000000">
      <w:pPr>
        <w:widowControl/>
        <w:pBdr>
          <w:top w:val="nil"/>
          <w:left w:val="nil"/>
          <w:bottom w:val="nil"/>
          <w:right w:val="nil"/>
          <w:between w:val="nil"/>
        </w:pBdr>
        <w:spacing w:before="0" w:after="0" w:line="276" w:lineRule="auto"/>
        <w:rPr>
          <w:sz w:val="24"/>
          <w:szCs w:val="24"/>
        </w:rPr>
      </w:pPr>
      <w:r w:rsidRPr="00224D5D">
        <w:rPr>
          <w:sz w:val="24"/>
          <w:szCs w:val="24"/>
        </w:rPr>
        <w:t xml:space="preserve">The SWG received a total of </w:t>
      </w:r>
      <w:r w:rsidR="00224D5D" w:rsidRPr="00224D5D">
        <w:rPr>
          <w:sz w:val="24"/>
          <w:szCs w:val="24"/>
        </w:rPr>
        <w:t>eight</w:t>
      </w:r>
      <w:r w:rsidRPr="00224D5D">
        <w:rPr>
          <w:sz w:val="24"/>
          <w:szCs w:val="24"/>
        </w:rPr>
        <w:t xml:space="preserve"> input Tdocs. </w:t>
      </w:r>
      <w:r w:rsidR="00224D5D">
        <w:rPr>
          <w:sz w:val="24"/>
          <w:szCs w:val="24"/>
        </w:rPr>
        <w:t>The group agreed on the work plans for SR_IMS and FS_5G_RTP_Ph2, as well as a draft TR for FS_5G_RTP_Ph2.</w:t>
      </w:r>
      <w:r w:rsidR="005A3BB4">
        <w:rPr>
          <w:sz w:val="24"/>
          <w:szCs w:val="24"/>
        </w:rPr>
        <w:t xml:space="preserve"> </w:t>
      </w:r>
      <w:r w:rsidR="00FD27E7">
        <w:rPr>
          <w:sz w:val="24"/>
          <w:szCs w:val="24"/>
        </w:rPr>
        <w:t xml:space="preserve">The </w:t>
      </w:r>
      <w:r w:rsidR="00FD3260">
        <w:rPr>
          <w:sz w:val="24"/>
          <w:szCs w:val="24"/>
        </w:rPr>
        <w:t xml:space="preserve">rapporteur </w:t>
      </w:r>
      <w:r w:rsidR="00FD27E7">
        <w:rPr>
          <w:sz w:val="24"/>
          <w:szCs w:val="24"/>
        </w:rPr>
        <w:t xml:space="preserve">of iRTCW </w:t>
      </w:r>
      <w:r w:rsidR="00FD3260">
        <w:rPr>
          <w:sz w:val="24"/>
          <w:szCs w:val="24"/>
        </w:rPr>
        <w:t xml:space="preserve">shared </w:t>
      </w:r>
      <w:r w:rsidR="00FD27E7">
        <w:rPr>
          <w:sz w:val="24"/>
          <w:szCs w:val="24"/>
        </w:rPr>
        <w:t>WI</w:t>
      </w:r>
      <w:r w:rsidR="00FD3260">
        <w:rPr>
          <w:sz w:val="24"/>
          <w:szCs w:val="24"/>
        </w:rPr>
        <w:t xml:space="preserve"> status</w:t>
      </w:r>
      <w:r w:rsidR="00FD27E7">
        <w:rPr>
          <w:sz w:val="24"/>
          <w:szCs w:val="24"/>
        </w:rPr>
        <w:t xml:space="preserve">. </w:t>
      </w:r>
      <w:r w:rsidR="005A3BB4">
        <w:rPr>
          <w:sz w:val="24"/>
          <w:szCs w:val="24"/>
        </w:rPr>
        <w:t xml:space="preserve">The problem for LI when IMS data channel is encrypted was discussed, with no agreement on a solution. </w:t>
      </w:r>
    </w:p>
    <w:p w14:paraId="1A157E25" w14:textId="77777777" w:rsidR="00D8794D" w:rsidRDefault="00D8794D">
      <w:pPr>
        <w:widowControl/>
        <w:pBdr>
          <w:top w:val="nil"/>
          <w:left w:val="nil"/>
          <w:bottom w:val="nil"/>
          <w:right w:val="nil"/>
          <w:between w:val="nil"/>
        </w:pBdr>
        <w:spacing w:before="0" w:after="0" w:line="276" w:lineRule="auto"/>
        <w:rPr>
          <w:sz w:val="24"/>
          <w:szCs w:val="24"/>
        </w:rPr>
      </w:pPr>
    </w:p>
    <w:p w14:paraId="45950332" w14:textId="77777777" w:rsidR="00D8794D" w:rsidRDefault="00000000">
      <w:pPr>
        <w:rPr>
          <w:b/>
          <w:color w:val="000000"/>
        </w:rPr>
      </w:pPr>
      <w:r>
        <w:rPr>
          <w:b/>
          <w:color w:val="000000"/>
          <w:sz w:val="24"/>
          <w:szCs w:val="24"/>
        </w:rPr>
        <w:t>5. Real-Time Communications (RTC) SWG Opening of the Call</w:t>
      </w:r>
    </w:p>
    <w:p w14:paraId="00A86006" w14:textId="77777777" w:rsidR="00D8794D" w:rsidRDefault="00000000">
      <w:pPr>
        <w:tabs>
          <w:tab w:val="left" w:pos="6471"/>
        </w:tabs>
        <w:rPr>
          <w:b/>
          <w:color w:val="000000"/>
          <w:sz w:val="20"/>
          <w:szCs w:val="20"/>
        </w:rPr>
      </w:pPr>
      <w:r>
        <w:rPr>
          <w:b/>
          <w:color w:val="000000"/>
          <w:sz w:val="20"/>
          <w:szCs w:val="20"/>
        </w:rPr>
        <w:tab/>
      </w:r>
    </w:p>
    <w:tbl>
      <w:tblPr>
        <w:tblStyle w:val="ab"/>
        <w:tblW w:w="10110" w:type="dxa"/>
        <w:tblLayout w:type="fixed"/>
        <w:tblLook w:val="0400" w:firstRow="0" w:lastRow="0" w:firstColumn="0" w:lastColumn="0" w:noHBand="0" w:noVBand="1"/>
      </w:tblPr>
      <w:tblGrid>
        <w:gridCol w:w="5655"/>
        <w:gridCol w:w="4455"/>
      </w:tblGrid>
      <w:tr w:rsidR="00D8794D" w14:paraId="36AE78EA" w14:textId="77777777">
        <w:trPr>
          <w:trHeight w:val="615"/>
        </w:trPr>
        <w:tc>
          <w:tcPr>
            <w:tcW w:w="565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567864E6" w14:textId="77777777" w:rsidR="00D8794D" w:rsidRDefault="00000000">
            <w:pPr>
              <w:spacing w:before="60" w:after="60" w:line="276" w:lineRule="auto"/>
              <w:ind w:left="100"/>
              <w:rPr>
                <w:b/>
                <w:u w:val="single"/>
              </w:rPr>
            </w:pPr>
            <w:r>
              <w:rPr>
                <w:b/>
                <w:color w:val="000000"/>
                <w:u w:val="single"/>
              </w:rPr>
              <w:t>3GPP SA4 RTC SWG Telco #20</w:t>
            </w:r>
          </w:p>
          <w:p w14:paraId="63C3B787" w14:textId="77777777" w:rsidR="00D8794D" w:rsidRDefault="00000000">
            <w:pPr>
              <w:spacing w:before="60" w:after="60" w:line="276" w:lineRule="auto"/>
              <w:ind w:left="100"/>
              <w:rPr>
                <w:b/>
              </w:rPr>
            </w:pPr>
            <w:r>
              <w:rPr>
                <w:b/>
                <w:color w:val="000000"/>
                <w:u w:val="single"/>
              </w:rPr>
              <w:t>(March 27, 2024, 16:00 –18:00 CET, Host Qualcomm)</w:t>
            </w:r>
          </w:p>
        </w:tc>
        <w:tc>
          <w:tcPr>
            <w:tcW w:w="44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6649187" w14:textId="77777777" w:rsidR="00D8794D" w:rsidRDefault="00D8794D"/>
          <w:p w14:paraId="3B2FDFEE" w14:textId="77777777" w:rsidR="00D8794D" w:rsidRDefault="00000000">
            <w:r>
              <w:t>Submission deadline: March 25, 6:00 CET</w:t>
            </w:r>
          </w:p>
        </w:tc>
      </w:tr>
    </w:tbl>
    <w:p w14:paraId="5E617F79" w14:textId="77777777" w:rsidR="00D8794D" w:rsidRDefault="00D8794D"/>
    <w:p w14:paraId="5D643652" w14:textId="77777777" w:rsidR="00D8794D" w:rsidRDefault="00000000">
      <w:pPr>
        <w:rPr>
          <w:b/>
          <w:color w:val="000000"/>
          <w:sz w:val="24"/>
          <w:szCs w:val="24"/>
        </w:rPr>
      </w:pPr>
      <w:r>
        <w:rPr>
          <w:b/>
          <w:color w:val="000000"/>
          <w:sz w:val="24"/>
          <w:szCs w:val="24"/>
        </w:rPr>
        <w:t>5.1 Opening of the session and registration of documents</w:t>
      </w:r>
    </w:p>
    <w:p w14:paraId="4CBF38B7" w14:textId="4990D64F" w:rsidR="00D8794D" w:rsidRDefault="00000000">
      <w:pPr>
        <w:widowControl/>
        <w:spacing w:before="120" w:after="0" w:line="276" w:lineRule="auto"/>
      </w:pPr>
      <w:r>
        <w:t xml:space="preserve">Saba Ahsan (Nokia, SA4 RTC SWG chair) opened the session on February 21, 2024, at 16:02 CET. </w:t>
      </w:r>
    </w:p>
    <w:p w14:paraId="79B2C17F" w14:textId="77777777" w:rsidR="00224D5D" w:rsidRDefault="00224D5D">
      <w:pPr>
        <w:widowControl/>
        <w:spacing w:before="120" w:after="0" w:line="276" w:lineRule="auto"/>
      </w:pPr>
    </w:p>
    <w:p w14:paraId="5EEF9540" w14:textId="667EDF19" w:rsidR="00D8794D" w:rsidRDefault="00000000">
      <w:pPr>
        <w:widowControl/>
        <w:spacing w:before="120" w:after="0" w:line="276" w:lineRule="auto"/>
      </w:pPr>
      <w:r>
        <w:t xml:space="preserve">Liangping Ma and Daniel </w:t>
      </w:r>
      <w:r w:rsidR="00224D5D">
        <w:t>Venmani</w:t>
      </w:r>
      <w:r>
        <w:t xml:space="preserve"> volunteered to take minutes on the conference call. The chair also requested the participants to add their names to the attendance list at the end of the online minutes.</w:t>
      </w:r>
    </w:p>
    <w:p w14:paraId="283DB11C" w14:textId="77777777" w:rsidR="00D8794D" w:rsidRDefault="00D8794D">
      <w:pPr>
        <w:widowControl/>
        <w:spacing w:before="120" w:after="0" w:line="276" w:lineRule="auto"/>
      </w:pPr>
    </w:p>
    <w:p w14:paraId="61C0587C" w14:textId="77777777" w:rsidR="00D8794D" w:rsidRDefault="00000000">
      <w:pPr>
        <w:widowControl/>
        <w:spacing w:before="120" w:after="0" w:line="276" w:lineRule="auto"/>
      </w:pPr>
      <w:r>
        <w:t xml:space="preserve">Online minutes for the meeting: </w:t>
      </w:r>
      <w:hyperlink r:id="rId7">
        <w:r>
          <w:rPr>
            <w:color w:val="1155CC"/>
            <w:u w:val="single"/>
          </w:rPr>
          <w:t>S4-24xxx RTC SWG Telco Report 26 March 2024.docx - Google Docs</w:t>
        </w:r>
      </w:hyperlink>
    </w:p>
    <w:p w14:paraId="2B0F7AAB" w14:textId="77777777" w:rsidR="00D8794D" w:rsidRDefault="00D8794D">
      <w:pPr>
        <w:widowControl/>
        <w:spacing w:before="120" w:after="0" w:line="276" w:lineRule="auto"/>
      </w:pPr>
    </w:p>
    <w:p w14:paraId="0BE1C200" w14:textId="77777777" w:rsidR="00D8794D" w:rsidRDefault="00000000">
      <w:pPr>
        <w:widowControl/>
        <w:spacing w:before="120" w:after="0" w:line="276" w:lineRule="auto"/>
      </w:pPr>
      <w:r>
        <w:t xml:space="preserve">The agenda and registration of documents (Annex 1) were approved. </w:t>
      </w:r>
    </w:p>
    <w:p w14:paraId="1F649DB0" w14:textId="77777777" w:rsidR="007508F9" w:rsidRDefault="007508F9">
      <w:pPr>
        <w:widowControl/>
        <w:spacing w:before="120" w:after="0" w:line="276" w:lineRule="auto"/>
      </w:pPr>
    </w:p>
    <w:p w14:paraId="49437AAA"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5.2 Reports/Liaisons from other groups/meetings</w:t>
      </w:r>
    </w:p>
    <w:p w14:paraId="3CC59975"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p>
    <w:tbl>
      <w:tblPr>
        <w:tblStyle w:val="af1"/>
        <w:tblW w:w="8780" w:type="dxa"/>
        <w:tblLayout w:type="fixed"/>
        <w:tblLook w:val="0400" w:firstRow="0" w:lastRow="0" w:firstColumn="0" w:lastColumn="0" w:noHBand="0" w:noVBand="1"/>
      </w:tblPr>
      <w:tblGrid>
        <w:gridCol w:w="1271"/>
        <w:gridCol w:w="5979"/>
        <w:gridCol w:w="1530"/>
      </w:tblGrid>
      <w:tr w:rsidR="00224D5D" w14:paraId="6928C5D4" w14:textId="77777777" w:rsidTr="00D004F1">
        <w:trPr>
          <w:trHeight w:val="276"/>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039D0535" w14:textId="77777777" w:rsidR="00224D5D" w:rsidRDefault="00000000" w:rsidP="004971BD">
            <w:pPr>
              <w:widowControl/>
              <w:spacing w:before="0" w:after="0"/>
              <w:rPr>
                <w:b/>
                <w:color w:val="0000FF"/>
                <w:sz w:val="16"/>
                <w:szCs w:val="16"/>
                <w:u w:val="single"/>
              </w:rPr>
            </w:pPr>
            <w:hyperlink r:id="rId8">
              <w:r w:rsidR="00224D5D">
                <w:rPr>
                  <w:b/>
                  <w:color w:val="0000FF"/>
                  <w:sz w:val="16"/>
                  <w:szCs w:val="16"/>
                  <w:u w:val="single"/>
                </w:rPr>
                <w:t>S4aR240012</w:t>
              </w:r>
            </w:hyperlink>
          </w:p>
        </w:tc>
        <w:tc>
          <w:tcPr>
            <w:tcW w:w="5979" w:type="dxa"/>
            <w:tcBorders>
              <w:top w:val="single" w:sz="4" w:space="0" w:color="A6A6A6"/>
              <w:left w:val="nil"/>
              <w:bottom w:val="single" w:sz="4" w:space="0" w:color="A6A6A6"/>
              <w:right w:val="single" w:sz="4" w:space="0" w:color="A6A6A6"/>
            </w:tcBorders>
            <w:shd w:val="clear" w:color="auto" w:fill="auto"/>
          </w:tcPr>
          <w:p w14:paraId="39DD84B7" w14:textId="77777777" w:rsidR="00224D5D" w:rsidRDefault="00224D5D" w:rsidP="004971BD">
            <w:pPr>
              <w:widowControl/>
              <w:spacing w:before="0" w:after="0"/>
              <w:rPr>
                <w:sz w:val="16"/>
                <w:szCs w:val="16"/>
              </w:rPr>
            </w:pPr>
            <w:r>
              <w:rPr>
                <w:sz w:val="16"/>
                <w:szCs w:val="16"/>
              </w:rPr>
              <w:t>Draft SA4 RTC SWG Teleconference Report February 21, 2024</w:t>
            </w:r>
          </w:p>
        </w:tc>
        <w:tc>
          <w:tcPr>
            <w:tcW w:w="1530" w:type="dxa"/>
            <w:tcBorders>
              <w:top w:val="single" w:sz="4" w:space="0" w:color="A6A6A6"/>
              <w:left w:val="nil"/>
              <w:bottom w:val="single" w:sz="4" w:space="0" w:color="A6A6A6"/>
              <w:right w:val="single" w:sz="4" w:space="0" w:color="A6A6A6"/>
            </w:tcBorders>
            <w:shd w:val="clear" w:color="auto" w:fill="auto"/>
          </w:tcPr>
          <w:p w14:paraId="02393EBF" w14:textId="77777777" w:rsidR="00224D5D" w:rsidRDefault="00224D5D" w:rsidP="004971BD">
            <w:pPr>
              <w:widowControl/>
              <w:spacing w:before="0" w:after="0"/>
              <w:rPr>
                <w:sz w:val="16"/>
                <w:szCs w:val="16"/>
              </w:rPr>
            </w:pPr>
            <w:r>
              <w:rPr>
                <w:sz w:val="16"/>
                <w:szCs w:val="16"/>
              </w:rPr>
              <w:t>Nokia Corporation</w:t>
            </w:r>
          </w:p>
        </w:tc>
      </w:tr>
    </w:tbl>
    <w:p w14:paraId="73AC596F" w14:textId="35EFE76B" w:rsidR="00D004F1" w:rsidRPr="00D004F1" w:rsidRDefault="00D004F1" w:rsidP="00224D5D">
      <w:pPr>
        <w:widowControl/>
        <w:pBdr>
          <w:top w:val="nil"/>
          <w:left w:val="nil"/>
          <w:bottom w:val="nil"/>
          <w:right w:val="nil"/>
          <w:between w:val="nil"/>
        </w:pBdr>
        <w:tabs>
          <w:tab w:val="left" w:pos="7088"/>
        </w:tabs>
        <w:spacing w:before="120" w:after="0"/>
        <w:rPr>
          <w:sz w:val="20"/>
          <w:szCs w:val="20"/>
        </w:rPr>
      </w:pPr>
      <w:r>
        <w:rPr>
          <w:sz w:val="20"/>
          <w:szCs w:val="20"/>
        </w:rPr>
        <w:t>Noted without presentation.</w:t>
      </w:r>
    </w:p>
    <w:p w14:paraId="4308022B"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5.3 CRs to features in Release 17 and earlier</w:t>
      </w:r>
    </w:p>
    <w:p w14:paraId="254804B6"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lastRenderedPageBreak/>
        <w:t>5.4 iRTCW (Immersive Real-time Communication for WebRTC)</w:t>
      </w:r>
    </w:p>
    <w:tbl>
      <w:tblPr>
        <w:tblStyle w:val="af2"/>
        <w:tblW w:w="8790" w:type="dxa"/>
        <w:tblLayout w:type="fixed"/>
        <w:tblLook w:val="0400" w:firstRow="0" w:lastRow="0" w:firstColumn="0" w:lastColumn="0" w:noHBand="0" w:noVBand="1"/>
      </w:tblPr>
      <w:tblGrid>
        <w:gridCol w:w="1410"/>
        <w:gridCol w:w="5850"/>
        <w:gridCol w:w="1530"/>
      </w:tblGrid>
      <w:tr w:rsidR="00224D5D" w14:paraId="41CAD458" w14:textId="77777777" w:rsidTr="004971BD">
        <w:trPr>
          <w:trHeight w:val="420"/>
        </w:trPr>
        <w:tc>
          <w:tcPr>
            <w:tcW w:w="1410" w:type="dxa"/>
            <w:tcBorders>
              <w:top w:val="single" w:sz="4" w:space="0" w:color="A6A6A6"/>
              <w:left w:val="single" w:sz="4" w:space="0" w:color="A6A6A6"/>
              <w:bottom w:val="single" w:sz="4" w:space="0" w:color="A6A6A6"/>
              <w:right w:val="single" w:sz="4" w:space="0" w:color="A6A6A6"/>
            </w:tcBorders>
            <w:shd w:val="clear" w:color="auto" w:fill="auto"/>
          </w:tcPr>
          <w:p w14:paraId="56E992D5" w14:textId="77777777" w:rsidR="00224D5D" w:rsidRDefault="00000000" w:rsidP="004971BD">
            <w:pPr>
              <w:widowControl/>
              <w:spacing w:before="0" w:after="0"/>
              <w:rPr>
                <w:b/>
                <w:color w:val="0000FF"/>
                <w:sz w:val="16"/>
                <w:szCs w:val="16"/>
                <w:u w:val="single"/>
              </w:rPr>
            </w:pPr>
            <w:hyperlink r:id="rId9">
              <w:r w:rsidR="00224D5D">
                <w:rPr>
                  <w:b/>
                  <w:color w:val="0000FF"/>
                  <w:sz w:val="16"/>
                  <w:szCs w:val="16"/>
                  <w:u w:val="single"/>
                </w:rPr>
                <w:t>S4aR240018</w:t>
              </w:r>
            </w:hyperlink>
          </w:p>
        </w:tc>
        <w:tc>
          <w:tcPr>
            <w:tcW w:w="5850" w:type="dxa"/>
            <w:tcBorders>
              <w:top w:val="single" w:sz="4" w:space="0" w:color="A6A6A6"/>
              <w:left w:val="nil"/>
              <w:bottom w:val="single" w:sz="4" w:space="0" w:color="A6A6A6"/>
              <w:right w:val="single" w:sz="4" w:space="0" w:color="A6A6A6"/>
            </w:tcBorders>
            <w:shd w:val="clear" w:color="auto" w:fill="auto"/>
          </w:tcPr>
          <w:p w14:paraId="59B2D19D" w14:textId="77777777" w:rsidR="00224D5D" w:rsidRDefault="00224D5D" w:rsidP="004971BD">
            <w:pPr>
              <w:widowControl/>
              <w:spacing w:before="0" w:after="0"/>
              <w:rPr>
                <w:sz w:val="16"/>
                <w:szCs w:val="16"/>
              </w:rPr>
            </w:pPr>
            <w:r>
              <w:rPr>
                <w:sz w:val="16"/>
                <w:szCs w:val="16"/>
              </w:rPr>
              <w:t>[iRTCW] TS 26.113 status</w:t>
            </w:r>
          </w:p>
        </w:tc>
        <w:tc>
          <w:tcPr>
            <w:tcW w:w="1530" w:type="dxa"/>
            <w:tcBorders>
              <w:top w:val="single" w:sz="4" w:space="0" w:color="A6A6A6"/>
              <w:left w:val="nil"/>
              <w:bottom w:val="single" w:sz="4" w:space="0" w:color="A6A6A6"/>
              <w:right w:val="single" w:sz="4" w:space="0" w:color="A6A6A6"/>
            </w:tcBorders>
            <w:shd w:val="clear" w:color="auto" w:fill="auto"/>
          </w:tcPr>
          <w:p w14:paraId="3C2064E1" w14:textId="77777777" w:rsidR="00224D5D" w:rsidRDefault="00224D5D" w:rsidP="004971BD">
            <w:pPr>
              <w:widowControl/>
              <w:spacing w:before="0" w:after="0"/>
              <w:rPr>
                <w:sz w:val="16"/>
                <w:szCs w:val="16"/>
              </w:rPr>
            </w:pPr>
            <w:r>
              <w:rPr>
                <w:sz w:val="16"/>
                <w:szCs w:val="16"/>
              </w:rPr>
              <w:t>Samsung R&amp;D Institute UK</w:t>
            </w:r>
          </w:p>
        </w:tc>
      </w:tr>
    </w:tbl>
    <w:p w14:paraId="1D410E2F"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Presenter: Ryan Lee (Samsung)</w:t>
      </w:r>
    </w:p>
    <w:p w14:paraId="54EB48DB" w14:textId="4F8DC385"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Igor: it would be good to have a converged view on the support/requirement on the codecs but have to see during the next SA4 meeting.</w:t>
      </w:r>
    </w:p>
    <w:p w14:paraId="6156C9A8"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Decision: Noted.</w:t>
      </w:r>
    </w:p>
    <w:p w14:paraId="5983128A" w14:textId="77777777" w:rsidR="00224D5D" w:rsidRDefault="00224D5D" w:rsidP="00224D5D">
      <w:pPr>
        <w:widowControl/>
        <w:pBdr>
          <w:top w:val="nil"/>
          <w:left w:val="nil"/>
          <w:bottom w:val="nil"/>
          <w:right w:val="nil"/>
          <w:between w:val="nil"/>
        </w:pBdr>
        <w:tabs>
          <w:tab w:val="left" w:pos="7088"/>
        </w:tabs>
        <w:spacing w:before="120" w:after="0"/>
        <w:rPr>
          <w:b/>
          <w:sz w:val="24"/>
          <w:szCs w:val="24"/>
        </w:rPr>
      </w:pPr>
    </w:p>
    <w:p w14:paraId="146B102D"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5.5 IBACS (IMS-based AR Conversational Services)</w:t>
      </w:r>
    </w:p>
    <w:p w14:paraId="6A58523B"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5.6 5G_RTP (5G Real-Time Transport Protocols)</w:t>
      </w:r>
    </w:p>
    <w:p w14:paraId="59579100"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p>
    <w:tbl>
      <w:tblPr>
        <w:tblStyle w:val="af3"/>
        <w:tblW w:w="8775" w:type="dxa"/>
        <w:tblLayout w:type="fixed"/>
        <w:tblLook w:val="0400" w:firstRow="0" w:lastRow="0" w:firstColumn="0" w:lastColumn="0" w:noHBand="0" w:noVBand="1"/>
      </w:tblPr>
      <w:tblGrid>
        <w:gridCol w:w="1305"/>
        <w:gridCol w:w="5940"/>
        <w:gridCol w:w="1530"/>
      </w:tblGrid>
      <w:tr w:rsidR="00224D5D" w14:paraId="614D15DA" w14:textId="77777777" w:rsidTr="004971BD">
        <w:trPr>
          <w:trHeight w:val="420"/>
        </w:trPr>
        <w:tc>
          <w:tcPr>
            <w:tcW w:w="1305" w:type="dxa"/>
            <w:tcBorders>
              <w:top w:val="single" w:sz="4" w:space="0" w:color="A6A6A6"/>
              <w:left w:val="single" w:sz="4" w:space="0" w:color="A6A6A6"/>
              <w:bottom w:val="single" w:sz="4" w:space="0" w:color="A6A6A6"/>
              <w:right w:val="single" w:sz="4" w:space="0" w:color="A6A6A6"/>
            </w:tcBorders>
            <w:shd w:val="clear" w:color="auto" w:fill="auto"/>
          </w:tcPr>
          <w:p w14:paraId="0F62989A" w14:textId="77777777" w:rsidR="00224D5D" w:rsidRDefault="00000000" w:rsidP="004971BD">
            <w:pPr>
              <w:widowControl/>
              <w:spacing w:before="0" w:after="0"/>
              <w:rPr>
                <w:b/>
                <w:color w:val="0000FF"/>
                <w:sz w:val="16"/>
                <w:szCs w:val="16"/>
                <w:u w:val="single"/>
              </w:rPr>
            </w:pPr>
            <w:hyperlink r:id="rId10">
              <w:r w:rsidR="00224D5D">
                <w:rPr>
                  <w:b/>
                  <w:color w:val="0000FF"/>
                  <w:sz w:val="16"/>
                  <w:szCs w:val="16"/>
                  <w:u w:val="single"/>
                </w:rPr>
                <w:t>S4aR240013</w:t>
              </w:r>
            </w:hyperlink>
          </w:p>
        </w:tc>
        <w:tc>
          <w:tcPr>
            <w:tcW w:w="5940" w:type="dxa"/>
            <w:tcBorders>
              <w:top w:val="single" w:sz="4" w:space="0" w:color="A6A6A6"/>
              <w:left w:val="nil"/>
              <w:bottom w:val="single" w:sz="4" w:space="0" w:color="A6A6A6"/>
              <w:right w:val="single" w:sz="4" w:space="0" w:color="A6A6A6"/>
            </w:tcBorders>
            <w:shd w:val="clear" w:color="auto" w:fill="auto"/>
          </w:tcPr>
          <w:p w14:paraId="5484F920" w14:textId="77777777" w:rsidR="00224D5D" w:rsidRDefault="00224D5D" w:rsidP="004971BD">
            <w:pPr>
              <w:widowControl/>
              <w:spacing w:before="0" w:after="0"/>
              <w:rPr>
                <w:sz w:val="16"/>
                <w:szCs w:val="16"/>
              </w:rPr>
            </w:pPr>
            <w:r>
              <w:rPr>
                <w:sz w:val="16"/>
                <w:szCs w:val="16"/>
              </w:rPr>
              <w:t xml:space="preserve">[5G_RTP] Resolving the ambiguity of the RTP header extension for XR pose </w:t>
            </w:r>
          </w:p>
        </w:tc>
        <w:tc>
          <w:tcPr>
            <w:tcW w:w="1530" w:type="dxa"/>
            <w:tcBorders>
              <w:top w:val="single" w:sz="4" w:space="0" w:color="A6A6A6"/>
              <w:left w:val="nil"/>
              <w:bottom w:val="single" w:sz="4" w:space="0" w:color="A6A6A6"/>
              <w:right w:val="single" w:sz="4" w:space="0" w:color="A6A6A6"/>
            </w:tcBorders>
            <w:shd w:val="clear" w:color="auto" w:fill="auto"/>
          </w:tcPr>
          <w:p w14:paraId="0C562EC6" w14:textId="77777777" w:rsidR="00224D5D" w:rsidRDefault="00224D5D" w:rsidP="004971BD">
            <w:pPr>
              <w:widowControl/>
              <w:spacing w:before="0" w:after="0"/>
              <w:rPr>
                <w:sz w:val="16"/>
                <w:szCs w:val="16"/>
              </w:rPr>
            </w:pPr>
            <w:r>
              <w:rPr>
                <w:sz w:val="16"/>
                <w:szCs w:val="16"/>
              </w:rPr>
              <w:t>Qualcomm Technologies Ireland</w:t>
            </w:r>
          </w:p>
        </w:tc>
      </w:tr>
    </w:tbl>
    <w:p w14:paraId="654C47AD"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Presenter: Liangping Ma (qualcomm)</w:t>
      </w:r>
    </w:p>
    <w:p w14:paraId="3A669EE0"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p>
    <w:p w14:paraId="0DE9C7DA"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 xml:space="preserve">Serhan: It’s ok to have more generic terms. Main concern is on the extension attribute that you want to define. </w:t>
      </w:r>
    </w:p>
    <w:p w14:paraId="5CA4ACD1"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Liangping: you mean that the receiver will check the extension. This could be fully understood by checking the sdp signaling.</w:t>
      </w:r>
    </w:p>
    <w:p w14:paraId="3486B7BA"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Serhan: I don’t fully understand why we need this information in the sdp.</w:t>
      </w:r>
    </w:p>
    <w:p w14:paraId="2F432054"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Liangping: Using sdp u can define higher extension ids and the ids used are used for differentiating at the receiver end. For split rendering this can work but there are more complicated scenarios. If the case is 2  UEs, how will you resolve this scenario? Or case of multiple entities?  Ideally when we define messages, the messages should be clear by default without referring to any other context.</w:t>
      </w:r>
    </w:p>
    <w:p w14:paraId="3D3C147A"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 xml:space="preserve">Gazi: I think the problem is a real one. We should have generic mechanisms. The explanation is not clear. In this scenario when the low capability server forwards, would it be in header extension? </w:t>
      </w:r>
    </w:p>
    <w:p w14:paraId="44EA5D9E"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Liangping: Yes</w:t>
      </w:r>
    </w:p>
    <w:p w14:paraId="6E16534F"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Gazi: high capability server would add a HE to this right? Now you have two HE in two directions. How does your semantics solve this?</w:t>
      </w:r>
    </w:p>
    <w:p w14:paraId="6986E087"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 xml:space="preserve">Liangping: first sender looks into the HE. The first one receives ID 1 and the second one receives from the more powerful server is ID 2.  </w:t>
      </w:r>
    </w:p>
    <w:p w14:paraId="76608B5C"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 xml:space="preserve">Gazi: Would the HE be marked like that or do you mean ID as in IDs of streams? </w:t>
      </w:r>
    </w:p>
    <w:p w14:paraId="70CF2CF9"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 xml:space="preserve">Liangping: this can be resolved by the ID field of RTP HE. </w:t>
      </w:r>
    </w:p>
    <w:p w14:paraId="56FD43AB"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r>
        <w:rPr>
          <w:sz w:val="20"/>
          <w:szCs w:val="20"/>
        </w:rPr>
        <w:t>Decision: Noted</w:t>
      </w:r>
    </w:p>
    <w:p w14:paraId="4D19D0A9" w14:textId="77777777" w:rsidR="00224D5D" w:rsidRDefault="00224D5D" w:rsidP="00224D5D">
      <w:pPr>
        <w:widowControl/>
        <w:pBdr>
          <w:top w:val="nil"/>
          <w:left w:val="nil"/>
          <w:bottom w:val="nil"/>
          <w:right w:val="nil"/>
          <w:between w:val="nil"/>
        </w:pBdr>
        <w:tabs>
          <w:tab w:val="left" w:pos="7088"/>
        </w:tabs>
        <w:spacing w:before="120" w:after="0"/>
        <w:rPr>
          <w:sz w:val="20"/>
          <w:szCs w:val="20"/>
        </w:rPr>
      </w:pPr>
    </w:p>
    <w:p w14:paraId="7266BF8E"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5.7 Others including TEI</w:t>
      </w:r>
    </w:p>
    <w:p w14:paraId="6ACF9475" w14:textId="77777777" w:rsidR="00224D5D" w:rsidRDefault="00224D5D" w:rsidP="00224D5D">
      <w:pPr>
        <w:widowControl/>
        <w:tabs>
          <w:tab w:val="left" w:pos="7088"/>
        </w:tabs>
        <w:spacing w:before="120" w:after="0"/>
        <w:rPr>
          <w:b/>
          <w:sz w:val="24"/>
          <w:szCs w:val="24"/>
        </w:rPr>
      </w:pPr>
    </w:p>
    <w:tbl>
      <w:tblPr>
        <w:tblStyle w:val="af4"/>
        <w:tblW w:w="8790" w:type="dxa"/>
        <w:tblLayout w:type="fixed"/>
        <w:tblLook w:val="0400" w:firstRow="0" w:lastRow="0" w:firstColumn="0" w:lastColumn="0" w:noHBand="0" w:noVBand="1"/>
      </w:tblPr>
      <w:tblGrid>
        <w:gridCol w:w="1380"/>
        <w:gridCol w:w="5880"/>
        <w:gridCol w:w="1530"/>
      </w:tblGrid>
      <w:tr w:rsidR="00224D5D" w14:paraId="4A2E09BF" w14:textId="77777777" w:rsidTr="004971BD">
        <w:trPr>
          <w:trHeight w:val="400"/>
        </w:trPr>
        <w:tc>
          <w:tcPr>
            <w:tcW w:w="1380" w:type="dxa"/>
            <w:tcBorders>
              <w:top w:val="single" w:sz="4" w:space="0" w:color="A6A6A6"/>
              <w:left w:val="single" w:sz="4" w:space="0" w:color="A6A6A6"/>
              <w:bottom w:val="single" w:sz="4" w:space="0" w:color="A6A6A6"/>
              <w:right w:val="single" w:sz="4" w:space="0" w:color="A6A6A6"/>
            </w:tcBorders>
            <w:shd w:val="clear" w:color="auto" w:fill="auto"/>
          </w:tcPr>
          <w:p w14:paraId="387F3FAB" w14:textId="77777777" w:rsidR="00224D5D" w:rsidRDefault="00000000" w:rsidP="004971BD">
            <w:pPr>
              <w:widowControl/>
              <w:spacing w:before="0" w:after="0"/>
              <w:rPr>
                <w:b/>
                <w:color w:val="0000FF"/>
                <w:sz w:val="16"/>
                <w:szCs w:val="16"/>
                <w:u w:val="single"/>
              </w:rPr>
            </w:pPr>
            <w:hyperlink r:id="rId11">
              <w:r w:rsidR="00224D5D">
                <w:rPr>
                  <w:b/>
                  <w:color w:val="0000FF"/>
                  <w:sz w:val="16"/>
                  <w:szCs w:val="16"/>
                  <w:u w:val="single"/>
                </w:rPr>
                <w:t>S4aR240014</w:t>
              </w:r>
            </w:hyperlink>
          </w:p>
        </w:tc>
        <w:tc>
          <w:tcPr>
            <w:tcW w:w="5880" w:type="dxa"/>
            <w:tcBorders>
              <w:top w:val="single" w:sz="4" w:space="0" w:color="A6A6A6"/>
              <w:left w:val="nil"/>
              <w:bottom w:val="single" w:sz="4" w:space="0" w:color="A6A6A6"/>
              <w:right w:val="single" w:sz="4" w:space="0" w:color="A6A6A6"/>
            </w:tcBorders>
            <w:shd w:val="clear" w:color="auto" w:fill="auto"/>
          </w:tcPr>
          <w:p w14:paraId="04BA6402" w14:textId="77777777" w:rsidR="00224D5D" w:rsidRDefault="00224D5D" w:rsidP="004971BD">
            <w:pPr>
              <w:widowControl/>
              <w:spacing w:before="0" w:after="0"/>
              <w:rPr>
                <w:sz w:val="16"/>
                <w:szCs w:val="16"/>
              </w:rPr>
            </w:pPr>
            <w:r>
              <w:rPr>
                <w:sz w:val="16"/>
                <w:szCs w:val="16"/>
              </w:rPr>
              <w:t>5G_RTP_Ph2 SID Time plan v. 0.0.1</w:t>
            </w:r>
          </w:p>
        </w:tc>
        <w:tc>
          <w:tcPr>
            <w:tcW w:w="1530" w:type="dxa"/>
            <w:tcBorders>
              <w:top w:val="single" w:sz="4" w:space="0" w:color="A6A6A6"/>
              <w:left w:val="nil"/>
              <w:bottom w:val="single" w:sz="4" w:space="0" w:color="A6A6A6"/>
              <w:right w:val="single" w:sz="4" w:space="0" w:color="A6A6A6"/>
            </w:tcBorders>
            <w:shd w:val="clear" w:color="auto" w:fill="auto"/>
          </w:tcPr>
          <w:p w14:paraId="7D9B4EE1" w14:textId="77777777" w:rsidR="00224D5D" w:rsidRDefault="00224D5D" w:rsidP="004971BD">
            <w:pPr>
              <w:widowControl/>
              <w:spacing w:before="0" w:after="0"/>
              <w:rPr>
                <w:sz w:val="16"/>
                <w:szCs w:val="16"/>
              </w:rPr>
            </w:pPr>
            <w:r>
              <w:rPr>
                <w:sz w:val="16"/>
                <w:szCs w:val="16"/>
              </w:rPr>
              <w:t>Nokia Hungary</w:t>
            </w:r>
          </w:p>
        </w:tc>
      </w:tr>
    </w:tbl>
    <w:p w14:paraId="6338AF8A" w14:textId="59148533" w:rsidR="00224D5D" w:rsidRDefault="00224D5D" w:rsidP="00224D5D">
      <w:pPr>
        <w:spacing w:after="0"/>
      </w:pPr>
      <w:r>
        <w:t xml:space="preserve">Presenter: </w:t>
      </w:r>
      <w:r w:rsidR="008E241E">
        <w:t>I</w:t>
      </w:r>
      <w:r>
        <w:t>gor (Nokia)</w:t>
      </w:r>
    </w:p>
    <w:p w14:paraId="10B32218" w14:textId="77777777" w:rsidR="00224D5D" w:rsidRDefault="00224D5D" w:rsidP="00224D5D">
      <w:pPr>
        <w:spacing w:after="0"/>
      </w:pPr>
    </w:p>
    <w:p w14:paraId="432FA7D8" w14:textId="77777777" w:rsidR="00224D5D" w:rsidRDefault="00224D5D" w:rsidP="00224D5D">
      <w:pPr>
        <w:spacing w:after="0"/>
      </w:pPr>
      <w:r>
        <w:t xml:space="preserve">Rufael: Do you plan to update the list of KIs in every meeting? </w:t>
      </w:r>
    </w:p>
    <w:p w14:paraId="1646DAFE" w14:textId="4F826FD4" w:rsidR="00224D5D" w:rsidRDefault="008E241E" w:rsidP="00224D5D">
      <w:pPr>
        <w:spacing w:after="0"/>
      </w:pPr>
      <w:r>
        <w:t>I</w:t>
      </w:r>
      <w:r w:rsidR="00224D5D">
        <w:t>gor: take each issue in every meeting and analyse in deeper way during each meeting.</w:t>
      </w:r>
    </w:p>
    <w:p w14:paraId="374C0DBA" w14:textId="77777777" w:rsidR="00224D5D" w:rsidRDefault="00224D5D" w:rsidP="00224D5D">
      <w:pPr>
        <w:spacing w:after="0"/>
      </w:pPr>
      <w:r>
        <w:t xml:space="preserve">Liangping: I have a question on pre-condition. do we have go as per the numbering in the list?   is 3 a pre-condition for 4? </w:t>
      </w:r>
    </w:p>
    <w:p w14:paraId="7BB76F09" w14:textId="7E7C2A81" w:rsidR="00224D5D" w:rsidRDefault="008E241E" w:rsidP="00224D5D">
      <w:pPr>
        <w:spacing w:after="0"/>
      </w:pPr>
      <w:r>
        <w:lastRenderedPageBreak/>
        <w:t>I</w:t>
      </w:r>
      <w:r w:rsidR="00224D5D">
        <w:t>gor: It makes sense going as per numbering.</w:t>
      </w:r>
    </w:p>
    <w:p w14:paraId="472B9DA3" w14:textId="77777777" w:rsidR="00224D5D" w:rsidRDefault="00224D5D" w:rsidP="00224D5D">
      <w:pPr>
        <w:spacing w:after="0"/>
      </w:pPr>
      <w:r>
        <w:t xml:space="preserve">Liangping: Agree. but not sure what is basis to understanding for KI #4 on FEC codes. </w:t>
      </w:r>
    </w:p>
    <w:p w14:paraId="6F4B494F" w14:textId="14D9A2AE" w:rsidR="00224D5D" w:rsidRDefault="008E241E" w:rsidP="00224D5D">
      <w:pPr>
        <w:spacing w:after="0"/>
      </w:pPr>
      <w:r>
        <w:t>I</w:t>
      </w:r>
      <w:r w:rsidR="00224D5D">
        <w:t xml:space="preserve">gor: true. we are not conclusive on topic 3. </w:t>
      </w:r>
    </w:p>
    <w:p w14:paraId="36484666" w14:textId="77777777" w:rsidR="00224D5D" w:rsidRDefault="00224D5D" w:rsidP="00224D5D">
      <w:pPr>
        <w:spacing w:after="0"/>
      </w:pPr>
      <w:r>
        <w:t xml:space="preserve">Serhan: question to Liangping. you mentioned that we might need to extend the FEC codes in the context of KI 3. but that’s not the goal. Did i misunderstand that. </w:t>
      </w:r>
    </w:p>
    <w:p w14:paraId="0DC183B6" w14:textId="77777777" w:rsidR="00224D5D" w:rsidRDefault="00224D5D" w:rsidP="00224D5D">
      <w:pPr>
        <w:spacing w:after="0"/>
      </w:pPr>
      <w:r>
        <w:t>Liangping: I think you are correct. Probably KI4 can be resolved quickly.</w:t>
      </w:r>
    </w:p>
    <w:p w14:paraId="53E689A0" w14:textId="271AA392" w:rsidR="00224D5D" w:rsidRDefault="008E241E" w:rsidP="00224D5D">
      <w:pPr>
        <w:spacing w:after="0"/>
      </w:pPr>
      <w:r>
        <w:t>S</w:t>
      </w:r>
      <w:r w:rsidR="00224D5D">
        <w:t xml:space="preserve">rinivas: SA2 is also studying FEC that needs to be reused. it needs to be taken into account in SA4. </w:t>
      </w:r>
    </w:p>
    <w:p w14:paraId="4E3A94EB" w14:textId="183926F7" w:rsidR="00224D5D" w:rsidRDefault="008E241E" w:rsidP="00224D5D">
      <w:pPr>
        <w:spacing w:after="0"/>
      </w:pPr>
      <w:r>
        <w:t>I</w:t>
      </w:r>
      <w:r w:rsidR="00224D5D">
        <w:t>gor: is SA2 working on some topics on KI4?</w:t>
      </w:r>
    </w:p>
    <w:p w14:paraId="386FD463" w14:textId="77777777" w:rsidR="00224D5D" w:rsidRDefault="00224D5D" w:rsidP="00224D5D">
      <w:pPr>
        <w:spacing w:after="0"/>
      </w:pPr>
      <w:r>
        <w:t xml:space="preserve">Srinivas: I think yes. </w:t>
      </w:r>
    </w:p>
    <w:p w14:paraId="3533ABB6" w14:textId="77777777" w:rsidR="00224D5D" w:rsidRDefault="00224D5D" w:rsidP="00224D5D">
      <w:pPr>
        <w:spacing w:after="0"/>
      </w:pPr>
      <w:r>
        <w:t xml:space="preserve">Rufael: 5G RTP is defined in SA4 and FEC schemes are used in RTP. So, SA2 is just defining some approaches. we do not have to rely on SA2. </w:t>
      </w:r>
    </w:p>
    <w:p w14:paraId="1A4F457A" w14:textId="7179A30A" w:rsidR="00224D5D" w:rsidRDefault="008E241E" w:rsidP="00224D5D">
      <w:pPr>
        <w:spacing w:after="0"/>
      </w:pPr>
      <w:r>
        <w:t>I</w:t>
      </w:r>
      <w:r w:rsidR="00224D5D">
        <w:t xml:space="preserve">gor: I agree. </w:t>
      </w:r>
    </w:p>
    <w:p w14:paraId="6E29236C" w14:textId="77777777" w:rsidR="00224D5D" w:rsidRDefault="00224D5D" w:rsidP="00224D5D">
      <w:pPr>
        <w:spacing w:after="0"/>
      </w:pPr>
      <w:r>
        <w:t xml:space="preserve">Bo: do we expect that SA4 will choose some schemes or approaches? </w:t>
      </w:r>
    </w:p>
    <w:p w14:paraId="3B40D8BA" w14:textId="77777777" w:rsidR="00224D5D" w:rsidRDefault="00224D5D" w:rsidP="00224D5D">
      <w:pPr>
        <w:spacing w:after="0"/>
      </w:pPr>
      <w:r>
        <w:t xml:space="preserve">Liangping: Good question. I think SA4 will choose to support some approaches of SA2. </w:t>
      </w:r>
    </w:p>
    <w:p w14:paraId="41C72007" w14:textId="77777777" w:rsidR="00224D5D" w:rsidRDefault="00224D5D" w:rsidP="00224D5D">
      <w:pPr>
        <w:spacing w:after="0"/>
      </w:pPr>
      <w:r>
        <w:t>Fred: i am bit confused by this discussion. SA4 has no position to select FEC. we need to study RTP in the context of how application uses FEC schemes. If otherwise, this should be explicitly clearly stated</w:t>
      </w:r>
    </w:p>
    <w:p w14:paraId="0F2478D3" w14:textId="77777777" w:rsidR="00224D5D" w:rsidRDefault="00224D5D" w:rsidP="00224D5D">
      <w:pPr>
        <w:spacing w:after="0"/>
      </w:pPr>
      <w:r>
        <w:t xml:space="preserve">Igor: qualcomm may clarify this. </w:t>
      </w:r>
    </w:p>
    <w:p w14:paraId="053BE6AF" w14:textId="77777777" w:rsidR="00224D5D" w:rsidRDefault="00224D5D" w:rsidP="00224D5D">
      <w:pPr>
        <w:spacing w:after="0"/>
      </w:pPr>
      <w:r>
        <w:t xml:space="preserve">Liangping: Qualcomm believes that there is no need to define new scheme but use already existing FEC codes and understand how to enhance it. </w:t>
      </w:r>
    </w:p>
    <w:p w14:paraId="660D8B9B" w14:textId="77777777" w:rsidR="00224D5D" w:rsidRDefault="00224D5D" w:rsidP="00224D5D">
      <w:pPr>
        <w:spacing w:after="0"/>
      </w:pPr>
      <w:r>
        <w:t xml:space="preserve">igor: these discussions can go during the main discussions. </w:t>
      </w:r>
    </w:p>
    <w:p w14:paraId="30B1B6D1" w14:textId="77777777" w:rsidR="00224D5D" w:rsidRDefault="00224D5D" w:rsidP="00224D5D">
      <w:pPr>
        <w:spacing w:after="0"/>
      </w:pPr>
      <w:r>
        <w:t xml:space="preserve">Liangping: I want in the MoM that 4 can be started before the completion of 3. </w:t>
      </w:r>
    </w:p>
    <w:p w14:paraId="2CBF2CEB" w14:textId="1596AA5C" w:rsidR="00224D5D" w:rsidRDefault="00224D5D" w:rsidP="00224D5D">
      <w:pPr>
        <w:spacing w:after="0"/>
      </w:pPr>
      <w:r>
        <w:t xml:space="preserve">igor: </w:t>
      </w:r>
      <w:r w:rsidR="008E241E">
        <w:t>I</w:t>
      </w:r>
      <w:r>
        <w:t>t is agreeable.</w:t>
      </w:r>
    </w:p>
    <w:p w14:paraId="36D1EBDC" w14:textId="77777777" w:rsidR="00224D5D" w:rsidRDefault="00224D5D" w:rsidP="00224D5D">
      <w:pPr>
        <w:spacing w:after="0"/>
      </w:pPr>
    </w:p>
    <w:p w14:paraId="2E522E5D" w14:textId="77777777" w:rsidR="00224D5D" w:rsidRDefault="00224D5D" w:rsidP="00224D5D">
      <w:pPr>
        <w:spacing w:after="0"/>
        <w:rPr>
          <w:b/>
          <w:sz w:val="24"/>
          <w:szCs w:val="24"/>
        </w:rPr>
      </w:pPr>
      <w:r>
        <w:t xml:space="preserve">Decision: Agreed. </w:t>
      </w:r>
    </w:p>
    <w:p w14:paraId="21C97EA7" w14:textId="77777777" w:rsidR="00224D5D" w:rsidRDefault="00224D5D" w:rsidP="00224D5D">
      <w:pPr>
        <w:spacing w:after="0"/>
        <w:rPr>
          <w:b/>
          <w:sz w:val="24"/>
          <w:szCs w:val="24"/>
        </w:rPr>
      </w:pPr>
    </w:p>
    <w:p w14:paraId="4A0C907A" w14:textId="77777777" w:rsidR="00224D5D" w:rsidRDefault="00224D5D" w:rsidP="00224D5D">
      <w:pPr>
        <w:widowControl/>
        <w:tabs>
          <w:tab w:val="left" w:pos="7088"/>
        </w:tabs>
        <w:spacing w:before="120" w:after="0"/>
        <w:rPr>
          <w:b/>
          <w:sz w:val="24"/>
          <w:szCs w:val="24"/>
        </w:rPr>
      </w:pPr>
    </w:p>
    <w:tbl>
      <w:tblPr>
        <w:tblStyle w:val="af5"/>
        <w:tblW w:w="8790" w:type="dxa"/>
        <w:tblLayout w:type="fixed"/>
        <w:tblLook w:val="0400" w:firstRow="0" w:lastRow="0" w:firstColumn="0" w:lastColumn="0" w:noHBand="0" w:noVBand="1"/>
      </w:tblPr>
      <w:tblGrid>
        <w:gridCol w:w="1380"/>
        <w:gridCol w:w="5880"/>
        <w:gridCol w:w="1530"/>
      </w:tblGrid>
      <w:tr w:rsidR="00224D5D" w14:paraId="502F367F" w14:textId="77777777" w:rsidTr="004971BD">
        <w:trPr>
          <w:trHeight w:val="420"/>
        </w:trPr>
        <w:tc>
          <w:tcPr>
            <w:tcW w:w="1380" w:type="dxa"/>
            <w:tcBorders>
              <w:top w:val="nil"/>
              <w:left w:val="single" w:sz="4" w:space="0" w:color="A6A6A6"/>
              <w:bottom w:val="single" w:sz="4" w:space="0" w:color="A6A6A6"/>
              <w:right w:val="single" w:sz="4" w:space="0" w:color="A6A6A6"/>
            </w:tcBorders>
            <w:shd w:val="clear" w:color="auto" w:fill="auto"/>
          </w:tcPr>
          <w:p w14:paraId="5F0F80EB" w14:textId="77777777" w:rsidR="00224D5D" w:rsidRDefault="00000000" w:rsidP="004971BD">
            <w:pPr>
              <w:widowControl/>
              <w:spacing w:before="0" w:after="0"/>
              <w:rPr>
                <w:b/>
                <w:color w:val="0000FF"/>
                <w:sz w:val="16"/>
                <w:szCs w:val="16"/>
                <w:u w:val="single"/>
              </w:rPr>
            </w:pPr>
            <w:hyperlink r:id="rId12">
              <w:r w:rsidR="00224D5D">
                <w:rPr>
                  <w:b/>
                  <w:color w:val="0000FF"/>
                  <w:sz w:val="16"/>
                  <w:szCs w:val="16"/>
                  <w:u w:val="single"/>
                </w:rPr>
                <w:t>S4aR240017</w:t>
              </w:r>
            </w:hyperlink>
          </w:p>
        </w:tc>
        <w:tc>
          <w:tcPr>
            <w:tcW w:w="5880" w:type="dxa"/>
            <w:tcBorders>
              <w:top w:val="nil"/>
              <w:left w:val="nil"/>
              <w:bottom w:val="single" w:sz="4" w:space="0" w:color="A6A6A6"/>
              <w:right w:val="single" w:sz="4" w:space="0" w:color="A6A6A6"/>
            </w:tcBorders>
            <w:shd w:val="clear" w:color="auto" w:fill="auto"/>
          </w:tcPr>
          <w:p w14:paraId="70D1A716" w14:textId="77777777" w:rsidR="00224D5D" w:rsidRDefault="00224D5D" w:rsidP="004971BD">
            <w:pPr>
              <w:widowControl/>
              <w:spacing w:before="0" w:after="0"/>
              <w:rPr>
                <w:sz w:val="16"/>
                <w:szCs w:val="16"/>
              </w:rPr>
            </w:pPr>
            <w:r>
              <w:rPr>
                <w:sz w:val="16"/>
                <w:szCs w:val="16"/>
              </w:rPr>
              <w:t xml:space="preserve">[FS_5G_RTP_Ph2] Proposed TR skeleton </w:t>
            </w:r>
          </w:p>
        </w:tc>
        <w:tc>
          <w:tcPr>
            <w:tcW w:w="1530" w:type="dxa"/>
            <w:tcBorders>
              <w:top w:val="nil"/>
              <w:left w:val="nil"/>
              <w:bottom w:val="single" w:sz="4" w:space="0" w:color="A6A6A6"/>
              <w:right w:val="single" w:sz="4" w:space="0" w:color="A6A6A6"/>
            </w:tcBorders>
            <w:shd w:val="clear" w:color="auto" w:fill="auto"/>
          </w:tcPr>
          <w:p w14:paraId="3603F087" w14:textId="77777777" w:rsidR="00224D5D" w:rsidRDefault="00224D5D" w:rsidP="004971BD">
            <w:pPr>
              <w:widowControl/>
              <w:spacing w:before="0" w:after="0"/>
              <w:rPr>
                <w:sz w:val="16"/>
                <w:szCs w:val="16"/>
              </w:rPr>
            </w:pPr>
            <w:r>
              <w:rPr>
                <w:sz w:val="16"/>
                <w:szCs w:val="16"/>
              </w:rPr>
              <w:t>Nokia Corporation</w:t>
            </w:r>
          </w:p>
        </w:tc>
      </w:tr>
    </w:tbl>
    <w:p w14:paraId="3E4A7C9B" w14:textId="67AD6798" w:rsidR="00224D5D" w:rsidRDefault="008E241E" w:rsidP="00224D5D">
      <w:pPr>
        <w:spacing w:after="0"/>
      </w:pPr>
      <w:r>
        <w:t>P</w:t>
      </w:r>
      <w:r w:rsidR="00224D5D">
        <w:t>resenter: Serhan</w:t>
      </w:r>
    </w:p>
    <w:p w14:paraId="4A9B1150" w14:textId="77777777" w:rsidR="00224D5D" w:rsidRDefault="00224D5D" w:rsidP="00224D5D">
      <w:pPr>
        <w:spacing w:after="0"/>
      </w:pPr>
    </w:p>
    <w:p w14:paraId="39F3FD15" w14:textId="09D4A20F" w:rsidR="00224D5D" w:rsidRDefault="008E241E" w:rsidP="00224D5D">
      <w:pPr>
        <w:spacing w:after="0"/>
      </w:pPr>
      <w:r>
        <w:t>S</w:t>
      </w:r>
      <w:r w:rsidR="00224D5D">
        <w:t xml:space="preserve">rinivas: i prefer to put all the solutions of each KI under one clause. </w:t>
      </w:r>
    </w:p>
    <w:p w14:paraId="6040F25B" w14:textId="3A569A69" w:rsidR="00224D5D" w:rsidRDefault="008E241E" w:rsidP="00224D5D">
      <w:pPr>
        <w:spacing w:after="0"/>
      </w:pPr>
      <w:r>
        <w:t>S</w:t>
      </w:r>
      <w:r w:rsidR="00224D5D">
        <w:t>erhan: i think this table provides a good summary. A solution may address multiple key issues, as has happened in SA2.</w:t>
      </w:r>
    </w:p>
    <w:p w14:paraId="369E8432" w14:textId="531C45FB" w:rsidR="00224D5D" w:rsidRDefault="008E241E" w:rsidP="00224D5D">
      <w:pPr>
        <w:spacing w:after="0"/>
      </w:pPr>
      <w:r>
        <w:t>S</w:t>
      </w:r>
      <w:r w:rsidR="00224D5D">
        <w:t xml:space="preserve">rinivas: sure, that will be ok. </w:t>
      </w:r>
    </w:p>
    <w:p w14:paraId="7A4244A8" w14:textId="77777777" w:rsidR="00224D5D" w:rsidRDefault="00224D5D" w:rsidP="00224D5D">
      <w:pPr>
        <w:spacing w:after="0"/>
      </w:pPr>
      <w:r>
        <w:t xml:space="preserve">Bo: i will be happy with this approach. </w:t>
      </w:r>
    </w:p>
    <w:p w14:paraId="5B50E0B5" w14:textId="77777777" w:rsidR="00224D5D" w:rsidRDefault="00224D5D" w:rsidP="00224D5D">
      <w:pPr>
        <w:spacing w:after="0"/>
      </w:pPr>
    </w:p>
    <w:p w14:paraId="2C16505B" w14:textId="79C19124" w:rsidR="00224D5D" w:rsidRPr="008E241E" w:rsidRDefault="00224D5D" w:rsidP="00224D5D">
      <w:pPr>
        <w:spacing w:after="0"/>
      </w:pPr>
      <w:r>
        <w:t xml:space="preserve">Decision: Agreed. </w:t>
      </w:r>
    </w:p>
    <w:p w14:paraId="6F15712C" w14:textId="77777777" w:rsidR="00224D5D" w:rsidRDefault="00224D5D" w:rsidP="00224D5D">
      <w:pPr>
        <w:widowControl/>
        <w:tabs>
          <w:tab w:val="left" w:pos="7088"/>
        </w:tabs>
        <w:spacing w:before="120" w:after="0"/>
        <w:rPr>
          <w:b/>
          <w:sz w:val="24"/>
          <w:szCs w:val="24"/>
        </w:rPr>
      </w:pPr>
    </w:p>
    <w:tbl>
      <w:tblPr>
        <w:tblStyle w:val="af6"/>
        <w:tblW w:w="8790" w:type="dxa"/>
        <w:tblLayout w:type="fixed"/>
        <w:tblLook w:val="0400" w:firstRow="0" w:lastRow="0" w:firstColumn="0" w:lastColumn="0" w:noHBand="0" w:noVBand="1"/>
      </w:tblPr>
      <w:tblGrid>
        <w:gridCol w:w="1365"/>
        <w:gridCol w:w="5895"/>
        <w:gridCol w:w="1530"/>
      </w:tblGrid>
      <w:tr w:rsidR="00224D5D" w14:paraId="07E599F2" w14:textId="77777777" w:rsidTr="004971BD">
        <w:trPr>
          <w:trHeight w:val="420"/>
        </w:trPr>
        <w:tc>
          <w:tcPr>
            <w:tcW w:w="1365" w:type="dxa"/>
            <w:tcBorders>
              <w:top w:val="nil"/>
              <w:left w:val="single" w:sz="4" w:space="0" w:color="A6A6A6"/>
              <w:bottom w:val="single" w:sz="4" w:space="0" w:color="A6A6A6"/>
              <w:right w:val="single" w:sz="4" w:space="0" w:color="A6A6A6"/>
            </w:tcBorders>
            <w:shd w:val="clear" w:color="auto" w:fill="auto"/>
          </w:tcPr>
          <w:p w14:paraId="24A39514" w14:textId="77777777" w:rsidR="00224D5D" w:rsidRDefault="00000000" w:rsidP="004971BD">
            <w:pPr>
              <w:widowControl/>
              <w:spacing w:before="0" w:after="0"/>
              <w:rPr>
                <w:b/>
                <w:color w:val="0000FF"/>
                <w:sz w:val="16"/>
                <w:szCs w:val="16"/>
                <w:u w:val="single"/>
              </w:rPr>
            </w:pPr>
            <w:hyperlink r:id="rId13">
              <w:r w:rsidR="00224D5D">
                <w:rPr>
                  <w:b/>
                  <w:color w:val="0000FF"/>
                  <w:sz w:val="16"/>
                  <w:szCs w:val="16"/>
                  <w:u w:val="single"/>
                </w:rPr>
                <w:t>S4aR240015</w:t>
              </w:r>
            </w:hyperlink>
          </w:p>
        </w:tc>
        <w:tc>
          <w:tcPr>
            <w:tcW w:w="5895" w:type="dxa"/>
            <w:tcBorders>
              <w:top w:val="nil"/>
              <w:left w:val="nil"/>
              <w:bottom w:val="single" w:sz="4" w:space="0" w:color="A6A6A6"/>
              <w:right w:val="single" w:sz="4" w:space="0" w:color="A6A6A6"/>
            </w:tcBorders>
            <w:shd w:val="clear" w:color="auto" w:fill="auto"/>
          </w:tcPr>
          <w:p w14:paraId="329AEFEA" w14:textId="77777777" w:rsidR="00224D5D" w:rsidRDefault="00224D5D" w:rsidP="004971BD">
            <w:pPr>
              <w:widowControl/>
              <w:spacing w:before="0" w:after="0"/>
              <w:rPr>
                <w:sz w:val="16"/>
                <w:szCs w:val="16"/>
              </w:rPr>
            </w:pPr>
            <w:r>
              <w:rPr>
                <w:sz w:val="16"/>
                <w:szCs w:val="16"/>
              </w:rPr>
              <w:t>[SR_IMS] Proposed Work Plan v0.0.1</w:t>
            </w:r>
          </w:p>
        </w:tc>
        <w:tc>
          <w:tcPr>
            <w:tcW w:w="1530" w:type="dxa"/>
            <w:tcBorders>
              <w:top w:val="nil"/>
              <w:left w:val="nil"/>
              <w:bottom w:val="single" w:sz="4" w:space="0" w:color="A6A6A6"/>
              <w:right w:val="single" w:sz="4" w:space="0" w:color="A6A6A6"/>
            </w:tcBorders>
            <w:shd w:val="clear" w:color="auto" w:fill="auto"/>
          </w:tcPr>
          <w:p w14:paraId="7CF2C111" w14:textId="77777777" w:rsidR="00224D5D" w:rsidRDefault="00224D5D" w:rsidP="004971BD">
            <w:pPr>
              <w:widowControl/>
              <w:spacing w:before="0" w:after="0"/>
              <w:rPr>
                <w:sz w:val="16"/>
                <w:szCs w:val="16"/>
              </w:rPr>
            </w:pPr>
            <w:r>
              <w:rPr>
                <w:sz w:val="16"/>
                <w:szCs w:val="16"/>
              </w:rPr>
              <w:t>Nokia Germany</w:t>
            </w:r>
          </w:p>
        </w:tc>
      </w:tr>
    </w:tbl>
    <w:p w14:paraId="7DF0CCF0" w14:textId="77777777" w:rsidR="008E241E" w:rsidRDefault="008E241E" w:rsidP="00224D5D">
      <w:pPr>
        <w:spacing w:after="0"/>
      </w:pPr>
    </w:p>
    <w:p w14:paraId="1EEBD16E" w14:textId="19F31FFB" w:rsidR="00224D5D" w:rsidRDefault="00224D5D" w:rsidP="00224D5D">
      <w:pPr>
        <w:spacing w:after="0"/>
      </w:pPr>
      <w:r>
        <w:t>Presenter: Shane</w:t>
      </w:r>
    </w:p>
    <w:p w14:paraId="6B16B568" w14:textId="77777777" w:rsidR="008E241E" w:rsidRDefault="008E241E" w:rsidP="00224D5D">
      <w:pPr>
        <w:spacing w:after="0"/>
      </w:pPr>
    </w:p>
    <w:p w14:paraId="57CE329D" w14:textId="173B4851" w:rsidR="00224D5D" w:rsidRDefault="008E241E" w:rsidP="00224D5D">
      <w:pPr>
        <w:spacing w:after="0"/>
      </w:pPr>
      <w:r>
        <w:t>I</w:t>
      </w:r>
      <w:r w:rsidR="00224D5D">
        <w:t xml:space="preserve">med: can we have more activities after the next two meetings on this work? can we also reuse what is already done in SA2 and IBACS? I believe that we don’t have start from clean sheet. </w:t>
      </w:r>
    </w:p>
    <w:p w14:paraId="1C78A015" w14:textId="5F30989F" w:rsidR="00224D5D" w:rsidRDefault="008E241E" w:rsidP="00224D5D">
      <w:pPr>
        <w:spacing w:after="0"/>
      </w:pPr>
      <w:r>
        <w:t>S</w:t>
      </w:r>
      <w:r w:rsidR="00224D5D">
        <w:t xml:space="preserve">hane: I share your point. The idea is not to create a lot of new work. As we discussed, it is based on a list of existing work. </w:t>
      </w:r>
    </w:p>
    <w:p w14:paraId="5AA20072" w14:textId="77777777" w:rsidR="00224D5D" w:rsidRDefault="00224D5D" w:rsidP="00224D5D">
      <w:pPr>
        <w:spacing w:after="0"/>
      </w:pPr>
      <w:r>
        <w:lastRenderedPageBreak/>
        <w:t>Liangping: can we reduce the work load now in April 2024 and May 2024 and balance it by extending the completion to May 2025 since there is only one WI in RTC SWG which is 5G RTP?</w:t>
      </w:r>
    </w:p>
    <w:p w14:paraId="15B4D878" w14:textId="77777777" w:rsidR="008E241E" w:rsidRDefault="00224D5D" w:rsidP="00224D5D">
      <w:pPr>
        <w:spacing w:after="0"/>
      </w:pPr>
      <w:r>
        <w:t>Saba: since it is approved in SA, we will try to follow the timeplan but we will in general prioritize on Rel 18 spec in RTC SWG.</w:t>
      </w:r>
    </w:p>
    <w:p w14:paraId="2D039B5C" w14:textId="613A53FC" w:rsidR="00224D5D" w:rsidRPr="008E241E" w:rsidRDefault="00224D5D" w:rsidP="00224D5D">
      <w:pPr>
        <w:spacing w:after="0"/>
      </w:pPr>
      <w:r>
        <w:t xml:space="preserve"> </w:t>
      </w:r>
    </w:p>
    <w:p w14:paraId="7E6BE4FF" w14:textId="77777777" w:rsidR="00224D5D" w:rsidRPr="008E241E" w:rsidRDefault="00224D5D" w:rsidP="00224D5D">
      <w:pPr>
        <w:spacing w:after="0"/>
      </w:pPr>
      <w:r w:rsidRPr="008E241E">
        <w:t xml:space="preserve">Decision: Agreed. </w:t>
      </w:r>
    </w:p>
    <w:p w14:paraId="0C3CFCE8" w14:textId="77777777" w:rsidR="00224D5D" w:rsidRDefault="00224D5D" w:rsidP="00224D5D">
      <w:pPr>
        <w:widowControl/>
        <w:tabs>
          <w:tab w:val="left" w:pos="7088"/>
        </w:tabs>
        <w:spacing w:before="120" w:after="0"/>
        <w:rPr>
          <w:b/>
          <w:sz w:val="24"/>
          <w:szCs w:val="24"/>
        </w:rPr>
      </w:pPr>
    </w:p>
    <w:tbl>
      <w:tblPr>
        <w:tblStyle w:val="af7"/>
        <w:tblW w:w="8790" w:type="dxa"/>
        <w:tblLayout w:type="fixed"/>
        <w:tblLook w:val="0400" w:firstRow="0" w:lastRow="0" w:firstColumn="0" w:lastColumn="0" w:noHBand="0" w:noVBand="1"/>
      </w:tblPr>
      <w:tblGrid>
        <w:gridCol w:w="1410"/>
        <w:gridCol w:w="5850"/>
        <w:gridCol w:w="1530"/>
      </w:tblGrid>
      <w:tr w:rsidR="00224D5D" w14:paraId="4E567ECB" w14:textId="77777777" w:rsidTr="004971BD">
        <w:trPr>
          <w:trHeight w:val="420"/>
        </w:trPr>
        <w:tc>
          <w:tcPr>
            <w:tcW w:w="1410" w:type="dxa"/>
            <w:tcBorders>
              <w:top w:val="nil"/>
              <w:left w:val="single" w:sz="4" w:space="0" w:color="A6A6A6"/>
              <w:bottom w:val="single" w:sz="4" w:space="0" w:color="A6A6A6"/>
              <w:right w:val="single" w:sz="4" w:space="0" w:color="A6A6A6"/>
            </w:tcBorders>
            <w:shd w:val="clear" w:color="auto" w:fill="auto"/>
          </w:tcPr>
          <w:p w14:paraId="1ABF03E9" w14:textId="77777777" w:rsidR="00224D5D" w:rsidRDefault="00000000" w:rsidP="004971BD">
            <w:pPr>
              <w:widowControl/>
              <w:spacing w:before="0" w:after="0"/>
              <w:rPr>
                <w:b/>
                <w:color w:val="0000FF"/>
                <w:sz w:val="16"/>
                <w:szCs w:val="16"/>
                <w:u w:val="single"/>
              </w:rPr>
            </w:pPr>
            <w:hyperlink r:id="rId14">
              <w:r w:rsidR="00224D5D">
                <w:rPr>
                  <w:b/>
                  <w:color w:val="0000FF"/>
                  <w:sz w:val="16"/>
                  <w:szCs w:val="16"/>
                  <w:u w:val="single"/>
                </w:rPr>
                <w:t>S4aR240016</w:t>
              </w:r>
            </w:hyperlink>
          </w:p>
        </w:tc>
        <w:tc>
          <w:tcPr>
            <w:tcW w:w="5850" w:type="dxa"/>
            <w:tcBorders>
              <w:top w:val="nil"/>
              <w:left w:val="nil"/>
              <w:bottom w:val="single" w:sz="4" w:space="0" w:color="A6A6A6"/>
              <w:right w:val="single" w:sz="4" w:space="0" w:color="A6A6A6"/>
            </w:tcBorders>
            <w:shd w:val="clear" w:color="auto" w:fill="auto"/>
          </w:tcPr>
          <w:p w14:paraId="2D05BAE4" w14:textId="77777777" w:rsidR="00224D5D" w:rsidRDefault="00224D5D" w:rsidP="004971BD">
            <w:pPr>
              <w:widowControl/>
              <w:spacing w:before="0" w:after="0"/>
              <w:rPr>
                <w:sz w:val="16"/>
                <w:szCs w:val="16"/>
              </w:rPr>
            </w:pPr>
            <w:r>
              <w:rPr>
                <w:sz w:val="16"/>
                <w:szCs w:val="16"/>
              </w:rPr>
              <w:t>[SR_IMS]Draft TS 26.567 Split Rendering over IMS v0.0.1</w:t>
            </w:r>
          </w:p>
        </w:tc>
        <w:tc>
          <w:tcPr>
            <w:tcW w:w="1530" w:type="dxa"/>
            <w:tcBorders>
              <w:top w:val="nil"/>
              <w:left w:val="nil"/>
              <w:bottom w:val="single" w:sz="4" w:space="0" w:color="A6A6A6"/>
              <w:right w:val="single" w:sz="4" w:space="0" w:color="A6A6A6"/>
            </w:tcBorders>
            <w:shd w:val="clear" w:color="auto" w:fill="auto"/>
          </w:tcPr>
          <w:p w14:paraId="4FDF8DFA" w14:textId="77777777" w:rsidR="00224D5D" w:rsidRDefault="00224D5D" w:rsidP="004971BD">
            <w:pPr>
              <w:widowControl/>
              <w:spacing w:before="0" w:after="0"/>
              <w:rPr>
                <w:sz w:val="16"/>
                <w:szCs w:val="16"/>
              </w:rPr>
            </w:pPr>
            <w:r>
              <w:rPr>
                <w:sz w:val="16"/>
                <w:szCs w:val="16"/>
              </w:rPr>
              <w:t>Nokia Germany</w:t>
            </w:r>
          </w:p>
        </w:tc>
      </w:tr>
    </w:tbl>
    <w:p w14:paraId="674B1CD1" w14:textId="77777777" w:rsidR="00224D5D" w:rsidRDefault="00224D5D" w:rsidP="00224D5D">
      <w:pPr>
        <w:spacing w:after="0"/>
      </w:pPr>
    </w:p>
    <w:p w14:paraId="479D6D6B" w14:textId="77777777" w:rsidR="00224D5D" w:rsidRDefault="00224D5D" w:rsidP="00224D5D">
      <w:pPr>
        <w:spacing w:after="0"/>
      </w:pPr>
      <w:r>
        <w:t>Presenter: Shane</w:t>
      </w:r>
    </w:p>
    <w:p w14:paraId="7D7B867F" w14:textId="77777777" w:rsidR="00224D5D" w:rsidRDefault="00224D5D" w:rsidP="00224D5D">
      <w:pPr>
        <w:spacing w:after="0"/>
      </w:pPr>
    </w:p>
    <w:p w14:paraId="06E3B42C" w14:textId="32426C4E" w:rsidR="00224D5D" w:rsidRDefault="007D145B" w:rsidP="00224D5D">
      <w:pPr>
        <w:spacing w:after="0"/>
      </w:pPr>
      <w:r>
        <w:t>I</w:t>
      </w:r>
      <w:r w:rsidR="00224D5D">
        <w:t xml:space="preserve">med: this is supposed to be a stage 3 right? </w:t>
      </w:r>
    </w:p>
    <w:p w14:paraId="68839D2D" w14:textId="3D5A3A55" w:rsidR="00224D5D" w:rsidRDefault="007D145B" w:rsidP="00224D5D">
      <w:pPr>
        <w:spacing w:after="0"/>
      </w:pPr>
      <w:r>
        <w:t>S</w:t>
      </w:r>
      <w:r w:rsidR="00224D5D">
        <w:t>hane: yes</w:t>
      </w:r>
    </w:p>
    <w:p w14:paraId="1C31B319" w14:textId="292357A1" w:rsidR="00224D5D" w:rsidRDefault="007D145B" w:rsidP="00224D5D">
      <w:pPr>
        <w:spacing w:after="0"/>
      </w:pPr>
      <w:r>
        <w:t>I</w:t>
      </w:r>
      <w:r w:rsidR="00224D5D">
        <w:t xml:space="preserve">med: what i would argue is procedures can not be defined in stage 3. We need to look at how to integrate in sdp etc. the focus should be more on section 5. </w:t>
      </w:r>
    </w:p>
    <w:p w14:paraId="39B08133" w14:textId="4D47B930" w:rsidR="00224D5D" w:rsidRDefault="007D145B" w:rsidP="00224D5D">
      <w:pPr>
        <w:spacing w:after="0"/>
      </w:pPr>
      <w:r>
        <w:t>S</w:t>
      </w:r>
      <w:r w:rsidR="00224D5D">
        <w:t xml:space="preserve">hane: thanks for the comments, we can reconstruct this skeleton. we can be more aligned with stage 3 template. </w:t>
      </w:r>
    </w:p>
    <w:p w14:paraId="4359676E" w14:textId="77777777" w:rsidR="00224D5D" w:rsidRDefault="00224D5D" w:rsidP="00224D5D">
      <w:pPr>
        <w:spacing w:after="0"/>
      </w:pPr>
    </w:p>
    <w:p w14:paraId="57E1C1FF" w14:textId="6F35AF2D" w:rsidR="00224D5D" w:rsidRDefault="008E241E" w:rsidP="00224D5D">
      <w:pPr>
        <w:spacing w:after="0"/>
      </w:pPr>
      <w:r>
        <w:t>D</w:t>
      </w:r>
      <w:r w:rsidR="00224D5D">
        <w:t xml:space="preserve">ecision: </w:t>
      </w:r>
      <w:r>
        <w:t>N</w:t>
      </w:r>
      <w:r w:rsidR="00224D5D">
        <w:t xml:space="preserve">oted. </w:t>
      </w:r>
    </w:p>
    <w:p w14:paraId="0ADC4814" w14:textId="77777777" w:rsidR="00224D5D" w:rsidRDefault="00224D5D" w:rsidP="00224D5D">
      <w:pPr>
        <w:widowControl/>
        <w:tabs>
          <w:tab w:val="left" w:pos="7088"/>
        </w:tabs>
        <w:spacing w:before="120" w:after="0"/>
        <w:rPr>
          <w:b/>
          <w:sz w:val="24"/>
          <w:szCs w:val="24"/>
        </w:rPr>
      </w:pPr>
    </w:p>
    <w:p w14:paraId="3FC5E515" w14:textId="77777777" w:rsidR="00224D5D" w:rsidRDefault="00224D5D" w:rsidP="00224D5D">
      <w:pPr>
        <w:spacing w:after="0"/>
        <w:rPr>
          <w:b/>
          <w:sz w:val="24"/>
          <w:szCs w:val="24"/>
        </w:rPr>
      </w:pPr>
    </w:p>
    <w:tbl>
      <w:tblPr>
        <w:tblStyle w:val="af8"/>
        <w:tblW w:w="8790" w:type="dxa"/>
        <w:tblLayout w:type="fixed"/>
        <w:tblLook w:val="0400" w:firstRow="0" w:lastRow="0" w:firstColumn="0" w:lastColumn="0" w:noHBand="0" w:noVBand="1"/>
      </w:tblPr>
      <w:tblGrid>
        <w:gridCol w:w="1335"/>
        <w:gridCol w:w="5925"/>
        <w:gridCol w:w="1530"/>
      </w:tblGrid>
      <w:tr w:rsidR="00224D5D" w14:paraId="65526EBC" w14:textId="77777777" w:rsidTr="004971BD">
        <w:trPr>
          <w:trHeight w:val="420"/>
        </w:trPr>
        <w:tc>
          <w:tcPr>
            <w:tcW w:w="1335" w:type="dxa"/>
            <w:tcBorders>
              <w:top w:val="nil"/>
              <w:left w:val="single" w:sz="4" w:space="0" w:color="A6A6A6"/>
              <w:bottom w:val="single" w:sz="4" w:space="0" w:color="A6A6A6"/>
              <w:right w:val="single" w:sz="4" w:space="0" w:color="A6A6A6"/>
            </w:tcBorders>
            <w:shd w:val="clear" w:color="auto" w:fill="auto"/>
          </w:tcPr>
          <w:p w14:paraId="25F22ADA" w14:textId="77777777" w:rsidR="00224D5D" w:rsidRDefault="00000000" w:rsidP="004971BD">
            <w:pPr>
              <w:widowControl/>
              <w:spacing w:before="0" w:after="0"/>
              <w:rPr>
                <w:b/>
                <w:color w:val="0000FF"/>
                <w:sz w:val="16"/>
                <w:szCs w:val="16"/>
                <w:u w:val="single"/>
              </w:rPr>
            </w:pPr>
            <w:hyperlink r:id="rId15">
              <w:r w:rsidR="00224D5D">
                <w:rPr>
                  <w:b/>
                  <w:color w:val="0000FF"/>
                  <w:sz w:val="16"/>
                  <w:szCs w:val="16"/>
                  <w:u w:val="single"/>
                </w:rPr>
                <w:t>S4aR240019</w:t>
              </w:r>
            </w:hyperlink>
          </w:p>
        </w:tc>
        <w:tc>
          <w:tcPr>
            <w:tcW w:w="5925" w:type="dxa"/>
            <w:tcBorders>
              <w:top w:val="nil"/>
              <w:left w:val="nil"/>
              <w:bottom w:val="single" w:sz="4" w:space="0" w:color="A6A6A6"/>
              <w:right w:val="single" w:sz="4" w:space="0" w:color="A6A6A6"/>
            </w:tcBorders>
            <w:shd w:val="clear" w:color="auto" w:fill="auto"/>
          </w:tcPr>
          <w:p w14:paraId="5662A6F7" w14:textId="77777777" w:rsidR="00224D5D" w:rsidRDefault="00224D5D" w:rsidP="004971BD">
            <w:pPr>
              <w:widowControl/>
              <w:spacing w:before="0" w:after="0"/>
              <w:rPr>
                <w:sz w:val="16"/>
                <w:szCs w:val="16"/>
              </w:rPr>
            </w:pPr>
            <w:r>
              <w:rPr>
                <w:sz w:val="16"/>
                <w:szCs w:val="16"/>
              </w:rPr>
              <w:t>Discussion on enabling operators to choose encrypting IMS data channel media or not</w:t>
            </w:r>
          </w:p>
        </w:tc>
        <w:tc>
          <w:tcPr>
            <w:tcW w:w="1530" w:type="dxa"/>
            <w:tcBorders>
              <w:top w:val="nil"/>
              <w:left w:val="nil"/>
              <w:bottom w:val="single" w:sz="4" w:space="0" w:color="A6A6A6"/>
              <w:right w:val="single" w:sz="4" w:space="0" w:color="A6A6A6"/>
            </w:tcBorders>
            <w:shd w:val="clear" w:color="auto" w:fill="auto"/>
          </w:tcPr>
          <w:p w14:paraId="21AC2D4C" w14:textId="77777777" w:rsidR="00224D5D" w:rsidRDefault="00224D5D" w:rsidP="004971BD">
            <w:pPr>
              <w:widowControl/>
              <w:spacing w:before="0" w:after="0"/>
              <w:rPr>
                <w:sz w:val="16"/>
                <w:szCs w:val="16"/>
              </w:rPr>
            </w:pPr>
            <w:r>
              <w:rPr>
                <w:sz w:val="16"/>
                <w:szCs w:val="16"/>
              </w:rPr>
              <w:t>China Mobile Com. Corporation</w:t>
            </w:r>
          </w:p>
        </w:tc>
      </w:tr>
    </w:tbl>
    <w:p w14:paraId="266F0FFE" w14:textId="77777777" w:rsidR="00224D5D" w:rsidRDefault="00224D5D" w:rsidP="00224D5D">
      <w:pPr>
        <w:spacing w:after="0"/>
        <w:rPr>
          <w:b/>
          <w:sz w:val="24"/>
          <w:szCs w:val="24"/>
        </w:rPr>
      </w:pPr>
    </w:p>
    <w:p w14:paraId="0DC55A1E" w14:textId="77777777" w:rsidR="00224D5D" w:rsidRPr="007508F9" w:rsidRDefault="00224D5D" w:rsidP="00224D5D">
      <w:pPr>
        <w:spacing w:after="0"/>
      </w:pPr>
      <w:r w:rsidRPr="007508F9">
        <w:t>Presenter: Jiayi</w:t>
      </w:r>
    </w:p>
    <w:p w14:paraId="671EF861" w14:textId="77777777" w:rsidR="00224D5D" w:rsidRPr="007508F9" w:rsidRDefault="00224D5D" w:rsidP="00224D5D">
      <w:pPr>
        <w:spacing w:after="0"/>
      </w:pPr>
    </w:p>
    <w:p w14:paraId="2A2B8605" w14:textId="77777777" w:rsidR="00224D5D" w:rsidRPr="007508F9" w:rsidRDefault="00224D5D" w:rsidP="00224D5D">
      <w:pPr>
        <w:spacing w:after="0"/>
      </w:pPr>
      <w:r w:rsidRPr="007508F9">
        <w:t xml:space="preserve">Bo: SA3-LI reply indicates that LI can be supported by providing info for decryption. </w:t>
      </w:r>
    </w:p>
    <w:p w14:paraId="62C12D0E" w14:textId="77777777" w:rsidR="00224D5D" w:rsidRPr="007508F9" w:rsidRDefault="00224D5D" w:rsidP="00224D5D">
      <w:pPr>
        <w:spacing w:after="0"/>
      </w:pPr>
      <w:r w:rsidRPr="007508F9">
        <w:t>Jiayi: encryption may bring more complexity. Solution 2 is most efficient and easiest way.</w:t>
      </w:r>
    </w:p>
    <w:p w14:paraId="27EA579E" w14:textId="77777777" w:rsidR="00224D5D" w:rsidRPr="007508F9" w:rsidRDefault="00224D5D" w:rsidP="00224D5D">
      <w:pPr>
        <w:spacing w:after="0"/>
      </w:pPr>
      <w:r w:rsidRPr="007508F9">
        <w:t>Bo: one issue - on the other hand, if you want client side and network side to implement from scratch, that is also complexity.</w:t>
      </w:r>
    </w:p>
    <w:p w14:paraId="64300098" w14:textId="77777777" w:rsidR="00224D5D" w:rsidRPr="007508F9" w:rsidRDefault="00224D5D" w:rsidP="00224D5D">
      <w:pPr>
        <w:spacing w:after="0"/>
      </w:pPr>
      <w:r w:rsidRPr="007508F9">
        <w:t>Jiayi: implementation cost is to include only SDP signaling.</w:t>
      </w:r>
    </w:p>
    <w:p w14:paraId="2093A9E7" w14:textId="77777777" w:rsidR="00224D5D" w:rsidRPr="007508F9" w:rsidRDefault="00224D5D" w:rsidP="00224D5D">
      <w:pPr>
        <w:spacing w:after="0"/>
      </w:pPr>
      <w:r w:rsidRPr="007508F9">
        <w:t>Bo: You are not proposing every DCMTSI client to support encryption free data channel?</w:t>
      </w:r>
    </w:p>
    <w:p w14:paraId="5BE9BEDC" w14:textId="77777777" w:rsidR="00224D5D" w:rsidRPr="007508F9" w:rsidRDefault="00224D5D" w:rsidP="00224D5D">
      <w:pPr>
        <w:spacing w:after="0"/>
      </w:pPr>
      <w:r w:rsidRPr="007508F9">
        <w:t xml:space="preserve">Jiayi: No, it is optional. </w:t>
      </w:r>
    </w:p>
    <w:p w14:paraId="314BE3C0" w14:textId="77777777" w:rsidR="00224D5D" w:rsidRPr="007508F9" w:rsidRDefault="00224D5D" w:rsidP="00224D5D">
      <w:pPr>
        <w:spacing w:after="0"/>
      </w:pPr>
      <w:r w:rsidRPr="007508F9">
        <w:t>Huanyu: We think this is an issue to be addressed.</w:t>
      </w:r>
    </w:p>
    <w:p w14:paraId="476D10D2" w14:textId="77777777" w:rsidR="00224D5D" w:rsidRPr="007508F9" w:rsidRDefault="00224D5D" w:rsidP="00224D5D">
      <w:pPr>
        <w:spacing w:after="0"/>
      </w:pPr>
      <w:r w:rsidRPr="007508F9">
        <w:t>Serhan: We checked our internal IMS team and there is impact on the protocol stack, also impact on the network. This probably makes things much more complex. We think DCMTSI client should be allowed to choose whether encryption is to be used.</w:t>
      </w:r>
    </w:p>
    <w:p w14:paraId="3E2B1A7C" w14:textId="77777777" w:rsidR="00224D5D" w:rsidRPr="007508F9" w:rsidRDefault="00224D5D" w:rsidP="00224D5D">
      <w:pPr>
        <w:spacing w:after="0"/>
      </w:pPr>
      <w:r w:rsidRPr="007508F9">
        <w:t>Jiayi: can we agree the issue exists?</w:t>
      </w:r>
    </w:p>
    <w:p w14:paraId="16A3EADB" w14:textId="77777777" w:rsidR="00224D5D" w:rsidRPr="007508F9" w:rsidRDefault="00224D5D" w:rsidP="00224D5D">
      <w:pPr>
        <w:spacing w:after="0"/>
      </w:pPr>
      <w:r w:rsidRPr="007508F9">
        <w:t>Serhan: Yes. The concern is on the solutions. What are the implications that the solutions you are proposing? We have several concerns.</w:t>
      </w:r>
    </w:p>
    <w:p w14:paraId="297584F0" w14:textId="77777777" w:rsidR="00224D5D" w:rsidRPr="007508F9" w:rsidRDefault="00224D5D" w:rsidP="00224D5D">
      <w:pPr>
        <w:spacing w:after="0"/>
      </w:pPr>
      <w:r w:rsidRPr="007508F9">
        <w:t>Ryan: from the SA3-LI reply LS, they will handle this issue. I suggest we wait to avoid multiple groups working on the same issue.</w:t>
      </w:r>
    </w:p>
    <w:p w14:paraId="1C79B991" w14:textId="77777777" w:rsidR="00224D5D" w:rsidRPr="007508F9" w:rsidRDefault="00224D5D" w:rsidP="00224D5D">
      <w:pPr>
        <w:spacing w:after="0"/>
      </w:pPr>
      <w:r w:rsidRPr="007508F9">
        <w:t>Yoshi: We need careful consideration for the solution. WebRTC data channel using UDP/DTLS/SCTP is well specified in RFCs and implemented based on these RFCs. If SCTP and UDP/SCTP is used for data channel, we need detailed specification as same as existing RFC for UDP/DTLS/SCTP including IANA registration. In addition, MSRP over webRTC datachannel (the protocol stack is specified in TS 23.228) needs to be considered.</w:t>
      </w:r>
    </w:p>
    <w:p w14:paraId="04D0A301" w14:textId="77777777" w:rsidR="00224D5D" w:rsidRPr="007508F9" w:rsidRDefault="00224D5D" w:rsidP="00224D5D">
      <w:pPr>
        <w:spacing w:after="0"/>
      </w:pPr>
      <w:r w:rsidRPr="007508F9">
        <w:t xml:space="preserve">Liangping: I agree with Ryan, SA3 is going to look at this in Q2 2024. If SA4 starts now, this </w:t>
      </w:r>
      <w:r w:rsidRPr="007508F9">
        <w:lastRenderedPageBreak/>
        <w:t xml:space="preserve">may not be in line with the conclusion of SA3, I suggest we wait for SA3. </w:t>
      </w:r>
    </w:p>
    <w:p w14:paraId="530A2119" w14:textId="77777777" w:rsidR="00224D5D" w:rsidRPr="007508F9" w:rsidRDefault="00224D5D" w:rsidP="00224D5D">
      <w:pPr>
        <w:spacing w:after="0"/>
      </w:pPr>
      <w:r w:rsidRPr="007508F9">
        <w:t>Stephane: it is an important problem raised. Maybe it is a bit premature to look at the solutions. At some point, we need to coordinate with GSMA and take into account implementations. We need to address this issue raised by CMCC.</w:t>
      </w:r>
    </w:p>
    <w:p w14:paraId="46A49DB7" w14:textId="77777777" w:rsidR="00224D5D" w:rsidRPr="007508F9" w:rsidRDefault="00224D5D" w:rsidP="00224D5D">
      <w:pPr>
        <w:spacing w:after="0"/>
      </w:pPr>
      <w:r w:rsidRPr="007508F9">
        <w:t xml:space="preserve">Qiuting: We can solve it in SA4. The UE and network can negotiate to encrypt or not. </w:t>
      </w:r>
    </w:p>
    <w:p w14:paraId="344342F5" w14:textId="77777777" w:rsidR="00224D5D" w:rsidRPr="007508F9" w:rsidRDefault="00224D5D" w:rsidP="00224D5D">
      <w:pPr>
        <w:spacing w:after="0"/>
      </w:pPr>
      <w:r w:rsidRPr="007508F9">
        <w:t>Imed: Concern on implementation. The purpose is to reuse the existing API. A simple solution is to avoid end-to-end data channels, and use a DC channel server. To completely change the data channel implementation is bad.</w:t>
      </w:r>
    </w:p>
    <w:p w14:paraId="136C83CD" w14:textId="77777777" w:rsidR="00224D5D" w:rsidRPr="007508F9" w:rsidRDefault="00224D5D" w:rsidP="00224D5D">
      <w:pPr>
        <w:spacing w:after="0"/>
      </w:pPr>
      <w:r w:rsidRPr="007508F9">
        <w:t>Yue Song (CMCC): One issue is LI, another is encryption in the media plane. Imed’s proposal of using existing protocol stack is not efficient - we are wasting energy. That cannot be addressed by SA3.</w:t>
      </w:r>
    </w:p>
    <w:p w14:paraId="45091E4C" w14:textId="77777777" w:rsidR="00224D5D" w:rsidRPr="007508F9" w:rsidRDefault="00224D5D" w:rsidP="00224D5D">
      <w:pPr>
        <w:spacing w:after="0"/>
      </w:pPr>
      <w:r w:rsidRPr="007508F9">
        <w:t>Saba: Requirement of encryption is mandated by W3C.</w:t>
      </w:r>
    </w:p>
    <w:p w14:paraId="09DC26C0" w14:textId="77777777" w:rsidR="00224D5D" w:rsidRPr="007508F9" w:rsidRDefault="00224D5D" w:rsidP="00224D5D">
      <w:pPr>
        <w:spacing w:after="0"/>
      </w:pPr>
      <w:r w:rsidRPr="007508F9">
        <w:t xml:space="preserve">Yongjing Zhang: Need to evaluate different solutions. </w:t>
      </w:r>
    </w:p>
    <w:p w14:paraId="30145764" w14:textId="4077C01F" w:rsidR="008E241E" w:rsidRPr="007508F9" w:rsidRDefault="00224D5D" w:rsidP="00224D5D">
      <w:pPr>
        <w:spacing w:after="0"/>
      </w:pPr>
      <w:r w:rsidRPr="007508F9">
        <w:t>Yue Song (CMCC): My understanding of DTLS is for encryption. If we take it away, we only lose encryption.</w:t>
      </w:r>
    </w:p>
    <w:p w14:paraId="4E7C0C18" w14:textId="45F5977E" w:rsidR="008E241E" w:rsidRPr="007508F9" w:rsidRDefault="008E241E" w:rsidP="00224D5D">
      <w:pPr>
        <w:spacing w:after="0"/>
      </w:pPr>
      <w:r w:rsidRPr="007508F9">
        <w:t xml:space="preserve">Saba: There are two issues: LI and then a green solution. CMCC has invited interested parties to consider a greener solution. Some further thought needed on this issue by the group. </w:t>
      </w:r>
    </w:p>
    <w:p w14:paraId="3FBF7C5B" w14:textId="77777777" w:rsidR="00224D5D" w:rsidRPr="007508F9" w:rsidRDefault="00224D5D" w:rsidP="00224D5D">
      <w:pPr>
        <w:spacing w:after="0"/>
      </w:pPr>
    </w:p>
    <w:p w14:paraId="30128DC5" w14:textId="77777777" w:rsidR="00224D5D" w:rsidRPr="007508F9" w:rsidRDefault="00224D5D" w:rsidP="00224D5D">
      <w:pPr>
        <w:spacing w:after="0"/>
      </w:pPr>
      <w:r w:rsidRPr="007508F9">
        <w:t xml:space="preserve">Decision: Noted. </w:t>
      </w:r>
    </w:p>
    <w:p w14:paraId="52D588D2" w14:textId="77777777" w:rsidR="00224D5D" w:rsidRPr="007508F9" w:rsidRDefault="00224D5D" w:rsidP="00224D5D">
      <w:pPr>
        <w:spacing w:after="0"/>
        <w:rPr>
          <w:b/>
        </w:rPr>
      </w:pPr>
    </w:p>
    <w:tbl>
      <w:tblPr>
        <w:tblStyle w:val="af9"/>
        <w:tblW w:w="8790" w:type="dxa"/>
        <w:tblLayout w:type="fixed"/>
        <w:tblLook w:val="0400" w:firstRow="0" w:lastRow="0" w:firstColumn="0" w:lastColumn="0" w:noHBand="0" w:noVBand="1"/>
      </w:tblPr>
      <w:tblGrid>
        <w:gridCol w:w="1410"/>
        <w:gridCol w:w="5850"/>
        <w:gridCol w:w="1530"/>
      </w:tblGrid>
      <w:tr w:rsidR="00224D5D" w14:paraId="4F5896DA" w14:textId="77777777" w:rsidTr="004971BD">
        <w:trPr>
          <w:trHeight w:val="517"/>
        </w:trPr>
        <w:tc>
          <w:tcPr>
            <w:tcW w:w="1410" w:type="dxa"/>
            <w:tcBorders>
              <w:top w:val="nil"/>
              <w:left w:val="single" w:sz="4" w:space="0" w:color="A6A6A6"/>
              <w:bottom w:val="single" w:sz="4" w:space="0" w:color="A6A6A6"/>
              <w:right w:val="single" w:sz="4" w:space="0" w:color="A6A6A6"/>
            </w:tcBorders>
            <w:shd w:val="clear" w:color="auto" w:fill="auto"/>
          </w:tcPr>
          <w:p w14:paraId="64EEBA5A" w14:textId="77777777" w:rsidR="00224D5D" w:rsidRDefault="00000000" w:rsidP="004971BD">
            <w:pPr>
              <w:widowControl/>
              <w:spacing w:before="0" w:after="0"/>
              <w:rPr>
                <w:b/>
                <w:color w:val="0000FF"/>
                <w:sz w:val="16"/>
                <w:szCs w:val="16"/>
                <w:u w:val="single"/>
              </w:rPr>
            </w:pPr>
            <w:hyperlink r:id="rId16">
              <w:r w:rsidR="00224D5D">
                <w:rPr>
                  <w:b/>
                  <w:color w:val="0000FF"/>
                  <w:sz w:val="16"/>
                  <w:szCs w:val="16"/>
                  <w:u w:val="single"/>
                </w:rPr>
                <w:t>S4aR240022</w:t>
              </w:r>
            </w:hyperlink>
          </w:p>
        </w:tc>
        <w:tc>
          <w:tcPr>
            <w:tcW w:w="5850" w:type="dxa"/>
            <w:tcBorders>
              <w:top w:val="nil"/>
              <w:left w:val="nil"/>
              <w:bottom w:val="single" w:sz="4" w:space="0" w:color="A6A6A6"/>
              <w:right w:val="single" w:sz="4" w:space="0" w:color="A6A6A6"/>
            </w:tcBorders>
            <w:shd w:val="clear" w:color="auto" w:fill="auto"/>
          </w:tcPr>
          <w:p w14:paraId="356FF546" w14:textId="77777777" w:rsidR="00224D5D" w:rsidRDefault="00224D5D" w:rsidP="004971BD">
            <w:pPr>
              <w:widowControl/>
              <w:spacing w:before="0" w:after="0"/>
              <w:rPr>
                <w:sz w:val="16"/>
                <w:szCs w:val="16"/>
              </w:rPr>
            </w:pPr>
            <w:r>
              <w:rPr>
                <w:sz w:val="16"/>
                <w:szCs w:val="16"/>
              </w:rPr>
              <w:t>Enable operators to choose encrypting IMS data channel media or not</w:t>
            </w:r>
          </w:p>
        </w:tc>
        <w:tc>
          <w:tcPr>
            <w:tcW w:w="1530" w:type="dxa"/>
            <w:tcBorders>
              <w:top w:val="nil"/>
              <w:left w:val="nil"/>
              <w:bottom w:val="single" w:sz="4" w:space="0" w:color="A6A6A6"/>
              <w:right w:val="single" w:sz="4" w:space="0" w:color="A6A6A6"/>
            </w:tcBorders>
            <w:shd w:val="clear" w:color="auto" w:fill="auto"/>
          </w:tcPr>
          <w:p w14:paraId="23214B75" w14:textId="77777777" w:rsidR="00224D5D" w:rsidRDefault="00224D5D" w:rsidP="004971BD">
            <w:pPr>
              <w:widowControl/>
              <w:spacing w:before="0" w:after="0"/>
              <w:rPr>
                <w:sz w:val="16"/>
                <w:szCs w:val="16"/>
              </w:rPr>
            </w:pPr>
            <w:r>
              <w:rPr>
                <w:sz w:val="16"/>
                <w:szCs w:val="16"/>
              </w:rPr>
              <w:t>China Mobile Com. Corporation</w:t>
            </w:r>
          </w:p>
        </w:tc>
      </w:tr>
    </w:tbl>
    <w:p w14:paraId="14A010C0" w14:textId="77777777" w:rsidR="00224D5D" w:rsidRDefault="00224D5D" w:rsidP="00224D5D">
      <w:pPr>
        <w:spacing w:after="0"/>
        <w:rPr>
          <w:sz w:val="16"/>
          <w:szCs w:val="16"/>
        </w:rPr>
      </w:pPr>
    </w:p>
    <w:p w14:paraId="5BAF4A46" w14:textId="77777777" w:rsidR="00224D5D" w:rsidRPr="007508F9" w:rsidRDefault="00224D5D" w:rsidP="00224D5D">
      <w:pPr>
        <w:spacing w:after="0"/>
        <w:rPr>
          <w:sz w:val="14"/>
          <w:szCs w:val="14"/>
        </w:rPr>
      </w:pPr>
      <w:r w:rsidRPr="007508F9">
        <w:t xml:space="preserve">Decision: Noted without presentation </w:t>
      </w:r>
    </w:p>
    <w:p w14:paraId="6EC145EE" w14:textId="77777777" w:rsidR="00224D5D" w:rsidRDefault="00224D5D" w:rsidP="00224D5D">
      <w:pPr>
        <w:spacing w:after="0"/>
        <w:rPr>
          <w:b/>
        </w:rPr>
      </w:pPr>
    </w:p>
    <w:p w14:paraId="7AF8C297" w14:textId="77777777" w:rsidR="00D8794D" w:rsidRDefault="00D8794D">
      <w:pPr>
        <w:widowControl/>
        <w:pBdr>
          <w:top w:val="nil"/>
          <w:left w:val="nil"/>
          <w:bottom w:val="nil"/>
          <w:right w:val="nil"/>
          <w:between w:val="nil"/>
        </w:pBdr>
        <w:tabs>
          <w:tab w:val="left" w:pos="7088"/>
        </w:tabs>
        <w:spacing w:before="120" w:after="0"/>
        <w:rPr>
          <w:b/>
          <w:color w:val="000000"/>
          <w:sz w:val="24"/>
          <w:szCs w:val="24"/>
        </w:rPr>
      </w:pPr>
    </w:p>
    <w:p w14:paraId="344E0EB2" w14:textId="77777777" w:rsidR="00D8794D" w:rsidRDefault="00000000">
      <w:pPr>
        <w:widowControl/>
        <w:pBdr>
          <w:top w:val="nil"/>
          <w:left w:val="nil"/>
          <w:bottom w:val="nil"/>
          <w:right w:val="nil"/>
          <w:between w:val="nil"/>
        </w:pBdr>
        <w:spacing w:before="0" w:after="0" w:line="276" w:lineRule="auto"/>
        <w:rPr>
          <w:b/>
          <w:sz w:val="24"/>
          <w:szCs w:val="24"/>
        </w:rPr>
      </w:pPr>
      <w:r>
        <w:rPr>
          <w:b/>
          <w:sz w:val="24"/>
          <w:szCs w:val="24"/>
        </w:rPr>
        <w:t>5.8 Close of the session</w:t>
      </w:r>
    </w:p>
    <w:p w14:paraId="3196959C" w14:textId="77777777" w:rsidR="00D8794D" w:rsidRDefault="00000000">
      <w:pPr>
        <w:spacing w:before="120" w:after="0"/>
      </w:pPr>
      <w:r>
        <w:t xml:space="preserve">                                                                               </w:t>
      </w:r>
    </w:p>
    <w:p w14:paraId="78F65E6E" w14:textId="77777777" w:rsidR="00D8794D" w:rsidRDefault="00000000">
      <w:pPr>
        <w:widowControl/>
        <w:spacing w:before="0" w:after="0" w:line="276" w:lineRule="auto"/>
      </w:pPr>
      <w:r>
        <w:t xml:space="preserve">The meeting was closed at </w:t>
      </w:r>
      <w:r w:rsidRPr="00426385">
        <w:t>18:00 hours CEST.</w:t>
      </w:r>
    </w:p>
    <w:p w14:paraId="1E919D38" w14:textId="77777777" w:rsidR="00D8794D" w:rsidRDefault="00D8794D">
      <w:pPr>
        <w:tabs>
          <w:tab w:val="left" w:pos="709"/>
          <w:tab w:val="left" w:pos="7200"/>
        </w:tabs>
      </w:pPr>
    </w:p>
    <w:p w14:paraId="706C2DA4" w14:textId="77777777" w:rsidR="00D004F1" w:rsidRDefault="00D004F1">
      <w:pPr>
        <w:rPr>
          <w:b/>
          <w:sz w:val="24"/>
          <w:szCs w:val="24"/>
        </w:rPr>
      </w:pPr>
      <w:r>
        <w:rPr>
          <w:b/>
          <w:sz w:val="24"/>
          <w:szCs w:val="24"/>
        </w:rPr>
        <w:br w:type="page"/>
      </w:r>
    </w:p>
    <w:p w14:paraId="53493F8A" w14:textId="0C92A261" w:rsidR="00D8794D" w:rsidRDefault="00000000">
      <w:pPr>
        <w:widowControl/>
        <w:spacing w:before="120" w:after="0" w:line="276" w:lineRule="auto"/>
        <w:rPr>
          <w:b/>
          <w:sz w:val="24"/>
          <w:szCs w:val="24"/>
        </w:rPr>
      </w:pPr>
      <w:r>
        <w:rPr>
          <w:b/>
          <w:sz w:val="24"/>
          <w:szCs w:val="24"/>
        </w:rPr>
        <w:lastRenderedPageBreak/>
        <w:t>List of Annexes:</w:t>
      </w:r>
    </w:p>
    <w:p w14:paraId="3C1774F0" w14:textId="77777777" w:rsidR="00D8794D" w:rsidRDefault="00000000">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14:paraId="6AEDF2ED" w14:textId="77777777" w:rsidR="00D8794D" w:rsidRDefault="00000000">
      <w:pPr>
        <w:widowControl/>
        <w:spacing w:before="120" w:after="0" w:line="276" w:lineRule="auto"/>
        <w:rPr>
          <w:sz w:val="24"/>
          <w:szCs w:val="24"/>
        </w:rPr>
      </w:pPr>
      <w:bookmarkStart w:id="1" w:name="_heading=h.1fob9te" w:colFirst="0" w:colLast="0"/>
      <w:bookmarkEnd w:id="1"/>
      <w:r>
        <w:rPr>
          <w:sz w:val="24"/>
          <w:szCs w:val="24"/>
        </w:rPr>
        <w:t>2.</w:t>
      </w:r>
      <w:r>
        <w:rPr>
          <w:sz w:val="14"/>
          <w:szCs w:val="14"/>
        </w:rPr>
        <w:tab/>
      </w:r>
      <w:r>
        <w:rPr>
          <w:sz w:val="24"/>
          <w:szCs w:val="24"/>
        </w:rPr>
        <w:t>Annex 2: List of documents</w:t>
      </w:r>
    </w:p>
    <w:p w14:paraId="458D62D6" w14:textId="77777777" w:rsidR="00D8794D" w:rsidRDefault="00000000">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14:paraId="5C158594" w14:textId="77777777" w:rsidR="00D8794D" w:rsidRDefault="00D8794D">
      <w:pPr>
        <w:widowControl/>
        <w:spacing w:before="120" w:after="0" w:line="276" w:lineRule="auto"/>
        <w:rPr>
          <w:sz w:val="24"/>
          <w:szCs w:val="24"/>
        </w:rPr>
      </w:pPr>
      <w:bookmarkStart w:id="2" w:name="_heading=h.3znysh7" w:colFirst="0" w:colLast="0"/>
      <w:bookmarkEnd w:id="2"/>
    </w:p>
    <w:p w14:paraId="40B276CD" w14:textId="77777777" w:rsidR="00D8794D" w:rsidRDefault="00000000">
      <w:pPr>
        <w:pStyle w:val="Heading2"/>
        <w:widowControl/>
        <w:spacing w:before="120" w:after="0" w:line="276" w:lineRule="auto"/>
        <w:jc w:val="center"/>
      </w:pPr>
      <w:r>
        <w:br w:type="page"/>
      </w:r>
      <w:r>
        <w:lastRenderedPageBreak/>
        <w:t>Annex 1: Meeting Agenda (the final revision)</w:t>
      </w:r>
    </w:p>
    <w:p w14:paraId="19846FDD" w14:textId="77777777" w:rsidR="00D8794D" w:rsidRDefault="00000000">
      <w:pPr>
        <w:widowControl/>
        <w:spacing w:before="0" w:after="0" w:line="276" w:lineRule="auto"/>
        <w:rPr>
          <w:b/>
        </w:rPr>
      </w:pPr>
      <w:r>
        <w:rPr>
          <w:rFonts w:ascii="Times New Roman" w:eastAsia="Times New Roman" w:hAnsi="Times New Roman" w:cs="Times New Roman"/>
          <w:b/>
        </w:rPr>
        <w:t xml:space="preserve"> </w:t>
      </w:r>
    </w:p>
    <w:p w14:paraId="08C43F84" w14:textId="77777777" w:rsidR="00D8794D" w:rsidRDefault="00D8794D"/>
    <w:p w14:paraId="767D058E" w14:textId="5FB10CFF" w:rsidR="00224D5D" w:rsidRDefault="00000000" w:rsidP="00224D5D">
      <w:pPr>
        <w:rPr>
          <w:b/>
          <w:color w:val="000000"/>
          <w:sz w:val="20"/>
          <w:szCs w:val="20"/>
        </w:rPr>
      </w:pPr>
      <w:r>
        <w:rPr>
          <w:b/>
          <w:color w:val="000000"/>
          <w:sz w:val="24"/>
          <w:szCs w:val="24"/>
        </w:rPr>
        <w:t>5.1 Opening of the session and registration of documents</w:t>
      </w:r>
    </w:p>
    <w:p w14:paraId="354B1665"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5.2 Reports/Liaisons from other groups/meetings</w:t>
      </w:r>
    </w:p>
    <w:p w14:paraId="1CA6DECF"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p>
    <w:tbl>
      <w:tblPr>
        <w:tblStyle w:val="ac"/>
        <w:tblW w:w="8790" w:type="dxa"/>
        <w:tblLayout w:type="fixed"/>
        <w:tblLook w:val="0400" w:firstRow="0" w:lastRow="0" w:firstColumn="0" w:lastColumn="0" w:noHBand="0" w:noVBand="1"/>
      </w:tblPr>
      <w:tblGrid>
        <w:gridCol w:w="1335"/>
        <w:gridCol w:w="5925"/>
        <w:gridCol w:w="1530"/>
      </w:tblGrid>
      <w:tr w:rsidR="00224D5D" w14:paraId="73FC4933" w14:textId="77777777" w:rsidTr="004971BD">
        <w:trPr>
          <w:trHeight w:val="276"/>
        </w:trPr>
        <w:tc>
          <w:tcPr>
            <w:tcW w:w="1335" w:type="dxa"/>
            <w:tcBorders>
              <w:top w:val="single" w:sz="4" w:space="0" w:color="A6A6A6"/>
              <w:left w:val="single" w:sz="4" w:space="0" w:color="A6A6A6"/>
              <w:bottom w:val="single" w:sz="4" w:space="0" w:color="A6A6A6"/>
              <w:right w:val="single" w:sz="4" w:space="0" w:color="A6A6A6"/>
            </w:tcBorders>
            <w:shd w:val="clear" w:color="auto" w:fill="auto"/>
          </w:tcPr>
          <w:p w14:paraId="48BE74EE" w14:textId="77777777" w:rsidR="00224D5D" w:rsidRDefault="00000000" w:rsidP="004971BD">
            <w:pPr>
              <w:widowControl/>
              <w:spacing w:before="0" w:after="0"/>
              <w:rPr>
                <w:b/>
                <w:color w:val="0000FF"/>
                <w:sz w:val="16"/>
                <w:szCs w:val="16"/>
                <w:u w:val="single"/>
              </w:rPr>
            </w:pPr>
            <w:hyperlink r:id="rId17">
              <w:r w:rsidR="00224D5D">
                <w:rPr>
                  <w:b/>
                  <w:color w:val="0000FF"/>
                  <w:sz w:val="16"/>
                  <w:szCs w:val="16"/>
                  <w:u w:val="single"/>
                </w:rPr>
                <w:t>S4aR240012</w:t>
              </w:r>
            </w:hyperlink>
          </w:p>
        </w:tc>
        <w:tc>
          <w:tcPr>
            <w:tcW w:w="5925" w:type="dxa"/>
            <w:tcBorders>
              <w:top w:val="single" w:sz="4" w:space="0" w:color="A6A6A6"/>
              <w:left w:val="nil"/>
              <w:bottom w:val="single" w:sz="4" w:space="0" w:color="A6A6A6"/>
              <w:right w:val="single" w:sz="4" w:space="0" w:color="A6A6A6"/>
            </w:tcBorders>
            <w:shd w:val="clear" w:color="auto" w:fill="auto"/>
          </w:tcPr>
          <w:p w14:paraId="4D989E1C" w14:textId="77777777" w:rsidR="00224D5D" w:rsidRDefault="00224D5D" w:rsidP="004971BD">
            <w:pPr>
              <w:widowControl/>
              <w:spacing w:before="0" w:after="0"/>
              <w:rPr>
                <w:sz w:val="16"/>
                <w:szCs w:val="16"/>
              </w:rPr>
            </w:pPr>
            <w:r>
              <w:rPr>
                <w:sz w:val="16"/>
                <w:szCs w:val="16"/>
              </w:rPr>
              <w:t>Draft SA4 RTC SWG Teleconference Report February 21, 2024</w:t>
            </w:r>
          </w:p>
        </w:tc>
        <w:tc>
          <w:tcPr>
            <w:tcW w:w="1530" w:type="dxa"/>
            <w:tcBorders>
              <w:top w:val="single" w:sz="4" w:space="0" w:color="A6A6A6"/>
              <w:left w:val="nil"/>
              <w:bottom w:val="single" w:sz="4" w:space="0" w:color="A6A6A6"/>
              <w:right w:val="single" w:sz="4" w:space="0" w:color="A6A6A6"/>
            </w:tcBorders>
            <w:shd w:val="clear" w:color="auto" w:fill="auto"/>
          </w:tcPr>
          <w:p w14:paraId="72F6753B" w14:textId="77777777" w:rsidR="00224D5D" w:rsidRDefault="00224D5D" w:rsidP="004971BD">
            <w:pPr>
              <w:widowControl/>
              <w:spacing w:before="0" w:after="0"/>
              <w:rPr>
                <w:sz w:val="16"/>
                <w:szCs w:val="16"/>
              </w:rPr>
            </w:pPr>
            <w:r>
              <w:rPr>
                <w:sz w:val="16"/>
                <w:szCs w:val="16"/>
              </w:rPr>
              <w:t>Nokia Corporation</w:t>
            </w:r>
          </w:p>
        </w:tc>
      </w:tr>
    </w:tbl>
    <w:p w14:paraId="2307ACDB" w14:textId="011FD495"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5.3 CRs to features in Release 17 and earlier</w:t>
      </w:r>
    </w:p>
    <w:p w14:paraId="787F08C0"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bookmarkStart w:id="3" w:name="_heading=h.30j0zll" w:colFirst="0" w:colLast="0"/>
      <w:bookmarkEnd w:id="3"/>
      <w:r>
        <w:rPr>
          <w:b/>
          <w:color w:val="000000"/>
          <w:sz w:val="24"/>
          <w:szCs w:val="24"/>
        </w:rPr>
        <w:t>5.4 iRTCW (Immersive Real-time Communication for WebRTC)</w:t>
      </w:r>
    </w:p>
    <w:tbl>
      <w:tblPr>
        <w:tblStyle w:val="ad"/>
        <w:tblW w:w="8780" w:type="dxa"/>
        <w:tblLayout w:type="fixed"/>
        <w:tblLook w:val="0400" w:firstRow="0" w:lastRow="0" w:firstColumn="0" w:lastColumn="0" w:noHBand="0" w:noVBand="1"/>
      </w:tblPr>
      <w:tblGrid>
        <w:gridCol w:w="1413"/>
        <w:gridCol w:w="5839"/>
        <w:gridCol w:w="1528"/>
      </w:tblGrid>
      <w:tr w:rsidR="00224D5D" w14:paraId="300BD6F2" w14:textId="77777777" w:rsidTr="00224D5D">
        <w:trPr>
          <w:trHeight w:val="42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3C7F9A9F" w14:textId="77777777" w:rsidR="00224D5D" w:rsidRDefault="00000000" w:rsidP="004971BD">
            <w:pPr>
              <w:widowControl/>
              <w:spacing w:before="0" w:after="0"/>
              <w:rPr>
                <w:b/>
                <w:color w:val="0000FF"/>
                <w:sz w:val="16"/>
                <w:szCs w:val="16"/>
                <w:u w:val="single"/>
              </w:rPr>
            </w:pPr>
            <w:hyperlink r:id="rId18">
              <w:r w:rsidR="00224D5D">
                <w:rPr>
                  <w:b/>
                  <w:color w:val="0000FF"/>
                  <w:sz w:val="16"/>
                  <w:szCs w:val="16"/>
                  <w:u w:val="single"/>
                </w:rPr>
                <w:t>S4aR240018</w:t>
              </w:r>
            </w:hyperlink>
          </w:p>
        </w:tc>
        <w:tc>
          <w:tcPr>
            <w:tcW w:w="5839" w:type="dxa"/>
            <w:tcBorders>
              <w:top w:val="single" w:sz="4" w:space="0" w:color="A6A6A6"/>
              <w:left w:val="nil"/>
              <w:bottom w:val="single" w:sz="4" w:space="0" w:color="A6A6A6"/>
              <w:right w:val="single" w:sz="4" w:space="0" w:color="A6A6A6"/>
            </w:tcBorders>
            <w:shd w:val="clear" w:color="auto" w:fill="auto"/>
          </w:tcPr>
          <w:p w14:paraId="065B9CC2" w14:textId="77777777" w:rsidR="00224D5D" w:rsidRDefault="00224D5D" w:rsidP="004971BD">
            <w:pPr>
              <w:widowControl/>
              <w:spacing w:before="0" w:after="0"/>
              <w:rPr>
                <w:sz w:val="16"/>
                <w:szCs w:val="16"/>
              </w:rPr>
            </w:pPr>
            <w:r>
              <w:rPr>
                <w:sz w:val="16"/>
                <w:szCs w:val="16"/>
              </w:rPr>
              <w:t>[iRTCW] TS 26.113 status</w:t>
            </w:r>
          </w:p>
        </w:tc>
        <w:tc>
          <w:tcPr>
            <w:tcW w:w="1528" w:type="dxa"/>
            <w:tcBorders>
              <w:top w:val="single" w:sz="4" w:space="0" w:color="A6A6A6"/>
              <w:left w:val="nil"/>
              <w:bottom w:val="single" w:sz="4" w:space="0" w:color="A6A6A6"/>
              <w:right w:val="single" w:sz="4" w:space="0" w:color="A6A6A6"/>
            </w:tcBorders>
            <w:shd w:val="clear" w:color="auto" w:fill="auto"/>
          </w:tcPr>
          <w:p w14:paraId="03996D89" w14:textId="77777777" w:rsidR="00224D5D" w:rsidRDefault="00224D5D" w:rsidP="004971BD">
            <w:pPr>
              <w:widowControl/>
              <w:spacing w:before="0" w:after="0"/>
              <w:rPr>
                <w:sz w:val="16"/>
                <w:szCs w:val="16"/>
              </w:rPr>
            </w:pPr>
            <w:r>
              <w:rPr>
                <w:sz w:val="16"/>
                <w:szCs w:val="16"/>
              </w:rPr>
              <w:t>Samsung R&amp;D Institute UK</w:t>
            </w:r>
          </w:p>
        </w:tc>
      </w:tr>
    </w:tbl>
    <w:p w14:paraId="5EE1E021"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p>
    <w:p w14:paraId="78611FF5" w14:textId="264C6AD4"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5.5 IBACS (IMS-based AR Conversational Services)</w:t>
      </w:r>
    </w:p>
    <w:p w14:paraId="4113F7F5"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5.6 5G_RTP (5G Real-Time Transport Protocols)</w:t>
      </w:r>
    </w:p>
    <w:p w14:paraId="361C58E2"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p>
    <w:tbl>
      <w:tblPr>
        <w:tblStyle w:val="ae"/>
        <w:tblW w:w="8780" w:type="dxa"/>
        <w:tblLayout w:type="fixed"/>
        <w:tblLook w:val="0400" w:firstRow="0" w:lastRow="0" w:firstColumn="0" w:lastColumn="0" w:noHBand="0" w:noVBand="1"/>
      </w:tblPr>
      <w:tblGrid>
        <w:gridCol w:w="1413"/>
        <w:gridCol w:w="5834"/>
        <w:gridCol w:w="1533"/>
      </w:tblGrid>
      <w:tr w:rsidR="00224D5D" w14:paraId="58476431" w14:textId="77777777" w:rsidTr="00224D5D">
        <w:trPr>
          <w:trHeight w:val="42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788A98A2" w14:textId="77777777" w:rsidR="00224D5D" w:rsidRDefault="00000000" w:rsidP="004971BD">
            <w:pPr>
              <w:widowControl/>
              <w:spacing w:before="0" w:after="0"/>
              <w:rPr>
                <w:b/>
                <w:color w:val="0000FF"/>
                <w:sz w:val="16"/>
                <w:szCs w:val="16"/>
                <w:u w:val="single"/>
              </w:rPr>
            </w:pPr>
            <w:hyperlink r:id="rId19">
              <w:r w:rsidR="00224D5D">
                <w:rPr>
                  <w:b/>
                  <w:color w:val="0000FF"/>
                  <w:sz w:val="16"/>
                  <w:szCs w:val="16"/>
                  <w:u w:val="single"/>
                </w:rPr>
                <w:t>S4aR240013</w:t>
              </w:r>
            </w:hyperlink>
          </w:p>
        </w:tc>
        <w:tc>
          <w:tcPr>
            <w:tcW w:w="5834" w:type="dxa"/>
            <w:tcBorders>
              <w:top w:val="single" w:sz="4" w:space="0" w:color="A6A6A6"/>
              <w:left w:val="nil"/>
              <w:bottom w:val="single" w:sz="4" w:space="0" w:color="A6A6A6"/>
              <w:right w:val="single" w:sz="4" w:space="0" w:color="A6A6A6"/>
            </w:tcBorders>
            <w:shd w:val="clear" w:color="auto" w:fill="auto"/>
          </w:tcPr>
          <w:p w14:paraId="780E8A71" w14:textId="77777777" w:rsidR="00224D5D" w:rsidRDefault="00224D5D" w:rsidP="004971BD">
            <w:pPr>
              <w:widowControl/>
              <w:spacing w:before="0" w:after="0"/>
              <w:rPr>
                <w:sz w:val="16"/>
                <w:szCs w:val="16"/>
              </w:rPr>
            </w:pPr>
            <w:r>
              <w:rPr>
                <w:sz w:val="16"/>
                <w:szCs w:val="16"/>
              </w:rPr>
              <w:t xml:space="preserve">[5G_RTP] Resolving the ambiguity of the RTP header extension for XR pose </w:t>
            </w:r>
          </w:p>
        </w:tc>
        <w:tc>
          <w:tcPr>
            <w:tcW w:w="1533" w:type="dxa"/>
            <w:tcBorders>
              <w:top w:val="single" w:sz="4" w:space="0" w:color="A6A6A6"/>
              <w:left w:val="nil"/>
              <w:bottom w:val="single" w:sz="4" w:space="0" w:color="A6A6A6"/>
              <w:right w:val="single" w:sz="4" w:space="0" w:color="A6A6A6"/>
            </w:tcBorders>
            <w:shd w:val="clear" w:color="auto" w:fill="auto"/>
          </w:tcPr>
          <w:p w14:paraId="60E1FA2C" w14:textId="77777777" w:rsidR="00224D5D" w:rsidRDefault="00224D5D" w:rsidP="004971BD">
            <w:pPr>
              <w:widowControl/>
              <w:spacing w:before="0" w:after="0"/>
              <w:rPr>
                <w:sz w:val="16"/>
                <w:szCs w:val="16"/>
              </w:rPr>
            </w:pPr>
            <w:r>
              <w:rPr>
                <w:sz w:val="16"/>
                <w:szCs w:val="16"/>
              </w:rPr>
              <w:t>Qualcomm Technologies Ireland</w:t>
            </w:r>
          </w:p>
        </w:tc>
      </w:tr>
    </w:tbl>
    <w:p w14:paraId="131B4550" w14:textId="77777777" w:rsidR="00224D5D" w:rsidRDefault="00224D5D" w:rsidP="00224D5D">
      <w:pPr>
        <w:widowControl/>
        <w:pBdr>
          <w:top w:val="nil"/>
          <w:left w:val="nil"/>
          <w:bottom w:val="nil"/>
          <w:right w:val="nil"/>
          <w:between w:val="nil"/>
        </w:pBdr>
        <w:tabs>
          <w:tab w:val="left" w:pos="7088"/>
        </w:tabs>
        <w:spacing w:before="120" w:after="0"/>
        <w:rPr>
          <w:b/>
          <w:color w:val="000000"/>
          <w:sz w:val="20"/>
          <w:szCs w:val="20"/>
        </w:rPr>
      </w:pPr>
    </w:p>
    <w:p w14:paraId="183EBE52"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r>
        <w:rPr>
          <w:b/>
          <w:color w:val="000000"/>
          <w:sz w:val="24"/>
          <w:szCs w:val="24"/>
        </w:rPr>
        <w:t>5.7 Others including TEI</w:t>
      </w:r>
    </w:p>
    <w:p w14:paraId="3A18025E" w14:textId="77777777" w:rsidR="00224D5D" w:rsidRDefault="00224D5D" w:rsidP="00224D5D">
      <w:pPr>
        <w:widowControl/>
        <w:pBdr>
          <w:top w:val="nil"/>
          <w:left w:val="nil"/>
          <w:bottom w:val="nil"/>
          <w:right w:val="nil"/>
          <w:between w:val="nil"/>
        </w:pBdr>
        <w:tabs>
          <w:tab w:val="left" w:pos="7088"/>
        </w:tabs>
        <w:spacing w:before="120" w:after="0"/>
        <w:rPr>
          <w:b/>
          <w:color w:val="000000"/>
          <w:sz w:val="24"/>
          <w:szCs w:val="24"/>
        </w:rPr>
      </w:pPr>
    </w:p>
    <w:tbl>
      <w:tblPr>
        <w:tblStyle w:val="af"/>
        <w:tblW w:w="8780" w:type="dxa"/>
        <w:tblLayout w:type="fixed"/>
        <w:tblLook w:val="0400" w:firstRow="0" w:lastRow="0" w:firstColumn="0" w:lastColumn="0" w:noHBand="0" w:noVBand="1"/>
      </w:tblPr>
      <w:tblGrid>
        <w:gridCol w:w="1413"/>
        <w:gridCol w:w="5838"/>
        <w:gridCol w:w="1529"/>
      </w:tblGrid>
      <w:tr w:rsidR="00224D5D" w14:paraId="52353CC9" w14:textId="77777777" w:rsidTr="00224D5D">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461F9AED" w14:textId="77777777" w:rsidR="00224D5D" w:rsidRDefault="00000000" w:rsidP="004971BD">
            <w:pPr>
              <w:widowControl/>
              <w:spacing w:before="0" w:after="0"/>
              <w:rPr>
                <w:b/>
                <w:color w:val="0000FF"/>
                <w:sz w:val="16"/>
                <w:szCs w:val="16"/>
                <w:u w:val="single"/>
              </w:rPr>
            </w:pPr>
            <w:hyperlink r:id="rId20">
              <w:r w:rsidR="00224D5D">
                <w:rPr>
                  <w:b/>
                  <w:color w:val="0000FF"/>
                  <w:sz w:val="16"/>
                  <w:szCs w:val="16"/>
                  <w:u w:val="single"/>
                </w:rPr>
                <w:t>S4aR240014</w:t>
              </w:r>
            </w:hyperlink>
          </w:p>
        </w:tc>
        <w:tc>
          <w:tcPr>
            <w:tcW w:w="5838" w:type="dxa"/>
            <w:tcBorders>
              <w:top w:val="single" w:sz="4" w:space="0" w:color="A6A6A6"/>
              <w:left w:val="nil"/>
              <w:bottom w:val="single" w:sz="4" w:space="0" w:color="A6A6A6"/>
              <w:right w:val="single" w:sz="4" w:space="0" w:color="A6A6A6"/>
            </w:tcBorders>
            <w:shd w:val="clear" w:color="auto" w:fill="auto"/>
          </w:tcPr>
          <w:p w14:paraId="45875A94" w14:textId="77777777" w:rsidR="00224D5D" w:rsidRDefault="00224D5D" w:rsidP="004971BD">
            <w:pPr>
              <w:widowControl/>
              <w:spacing w:before="0" w:after="0"/>
              <w:rPr>
                <w:sz w:val="16"/>
                <w:szCs w:val="16"/>
              </w:rPr>
            </w:pPr>
            <w:r>
              <w:rPr>
                <w:sz w:val="16"/>
                <w:szCs w:val="16"/>
              </w:rPr>
              <w:t>5G_RTP_Ph2 SID Time plan v. 0.0.1</w:t>
            </w:r>
          </w:p>
        </w:tc>
        <w:tc>
          <w:tcPr>
            <w:tcW w:w="1529" w:type="dxa"/>
            <w:tcBorders>
              <w:top w:val="single" w:sz="4" w:space="0" w:color="A6A6A6"/>
              <w:left w:val="nil"/>
              <w:bottom w:val="single" w:sz="4" w:space="0" w:color="A6A6A6"/>
              <w:right w:val="single" w:sz="4" w:space="0" w:color="A6A6A6"/>
            </w:tcBorders>
            <w:shd w:val="clear" w:color="auto" w:fill="auto"/>
          </w:tcPr>
          <w:p w14:paraId="74AAA97E" w14:textId="77777777" w:rsidR="00224D5D" w:rsidRDefault="00224D5D" w:rsidP="004971BD">
            <w:pPr>
              <w:widowControl/>
              <w:spacing w:before="0" w:after="0"/>
              <w:rPr>
                <w:sz w:val="16"/>
                <w:szCs w:val="16"/>
              </w:rPr>
            </w:pPr>
            <w:r>
              <w:rPr>
                <w:sz w:val="16"/>
                <w:szCs w:val="16"/>
              </w:rPr>
              <w:t>Nokia Hungary</w:t>
            </w:r>
          </w:p>
        </w:tc>
      </w:tr>
      <w:tr w:rsidR="00224D5D" w14:paraId="777BBCE4" w14:textId="77777777" w:rsidTr="00224D5D">
        <w:trPr>
          <w:trHeight w:val="420"/>
        </w:trPr>
        <w:tc>
          <w:tcPr>
            <w:tcW w:w="1413" w:type="dxa"/>
            <w:tcBorders>
              <w:top w:val="nil"/>
              <w:left w:val="single" w:sz="4" w:space="0" w:color="A6A6A6"/>
              <w:bottom w:val="single" w:sz="4" w:space="0" w:color="A6A6A6"/>
              <w:right w:val="single" w:sz="4" w:space="0" w:color="A6A6A6"/>
            </w:tcBorders>
            <w:shd w:val="clear" w:color="auto" w:fill="auto"/>
          </w:tcPr>
          <w:p w14:paraId="5F69C827" w14:textId="77777777" w:rsidR="00224D5D" w:rsidRDefault="00000000" w:rsidP="004971BD">
            <w:pPr>
              <w:widowControl/>
              <w:spacing w:before="0" w:after="0"/>
              <w:rPr>
                <w:b/>
                <w:color w:val="0000FF"/>
                <w:sz w:val="16"/>
                <w:szCs w:val="16"/>
                <w:u w:val="single"/>
              </w:rPr>
            </w:pPr>
            <w:hyperlink r:id="rId21">
              <w:r w:rsidR="00224D5D">
                <w:rPr>
                  <w:b/>
                  <w:color w:val="0000FF"/>
                  <w:sz w:val="16"/>
                  <w:szCs w:val="16"/>
                  <w:u w:val="single"/>
                </w:rPr>
                <w:t>S4aR240015</w:t>
              </w:r>
            </w:hyperlink>
          </w:p>
        </w:tc>
        <w:tc>
          <w:tcPr>
            <w:tcW w:w="5838" w:type="dxa"/>
            <w:tcBorders>
              <w:top w:val="nil"/>
              <w:left w:val="nil"/>
              <w:bottom w:val="single" w:sz="4" w:space="0" w:color="A6A6A6"/>
              <w:right w:val="single" w:sz="4" w:space="0" w:color="A6A6A6"/>
            </w:tcBorders>
            <w:shd w:val="clear" w:color="auto" w:fill="auto"/>
          </w:tcPr>
          <w:p w14:paraId="783077E6" w14:textId="77777777" w:rsidR="00224D5D" w:rsidRDefault="00224D5D" w:rsidP="004971BD">
            <w:pPr>
              <w:widowControl/>
              <w:spacing w:before="0" w:after="0"/>
              <w:rPr>
                <w:sz w:val="16"/>
                <w:szCs w:val="16"/>
              </w:rPr>
            </w:pPr>
            <w:r>
              <w:rPr>
                <w:sz w:val="16"/>
                <w:szCs w:val="16"/>
              </w:rPr>
              <w:t>[SR_IMS] Proposed Work Plan v0.0.1</w:t>
            </w:r>
          </w:p>
        </w:tc>
        <w:tc>
          <w:tcPr>
            <w:tcW w:w="1529" w:type="dxa"/>
            <w:tcBorders>
              <w:top w:val="nil"/>
              <w:left w:val="nil"/>
              <w:bottom w:val="single" w:sz="4" w:space="0" w:color="A6A6A6"/>
              <w:right w:val="single" w:sz="4" w:space="0" w:color="A6A6A6"/>
            </w:tcBorders>
            <w:shd w:val="clear" w:color="auto" w:fill="auto"/>
          </w:tcPr>
          <w:p w14:paraId="7674BCCB" w14:textId="77777777" w:rsidR="00224D5D" w:rsidRDefault="00224D5D" w:rsidP="004971BD">
            <w:pPr>
              <w:widowControl/>
              <w:spacing w:before="0" w:after="0"/>
              <w:rPr>
                <w:sz w:val="16"/>
                <w:szCs w:val="16"/>
              </w:rPr>
            </w:pPr>
            <w:r>
              <w:rPr>
                <w:sz w:val="16"/>
                <w:szCs w:val="16"/>
              </w:rPr>
              <w:t>Nokia Germany</w:t>
            </w:r>
          </w:p>
        </w:tc>
      </w:tr>
      <w:tr w:rsidR="00224D5D" w14:paraId="5A428188" w14:textId="77777777" w:rsidTr="00224D5D">
        <w:trPr>
          <w:trHeight w:val="420"/>
        </w:trPr>
        <w:tc>
          <w:tcPr>
            <w:tcW w:w="1413" w:type="dxa"/>
            <w:tcBorders>
              <w:top w:val="nil"/>
              <w:left w:val="single" w:sz="4" w:space="0" w:color="A6A6A6"/>
              <w:bottom w:val="single" w:sz="4" w:space="0" w:color="A6A6A6"/>
              <w:right w:val="single" w:sz="4" w:space="0" w:color="A6A6A6"/>
            </w:tcBorders>
            <w:shd w:val="clear" w:color="auto" w:fill="auto"/>
          </w:tcPr>
          <w:p w14:paraId="610A6E7D" w14:textId="77777777" w:rsidR="00224D5D" w:rsidRDefault="00000000" w:rsidP="004971BD">
            <w:pPr>
              <w:widowControl/>
              <w:spacing w:before="0" w:after="0"/>
              <w:rPr>
                <w:b/>
                <w:color w:val="0000FF"/>
                <w:sz w:val="16"/>
                <w:szCs w:val="16"/>
                <w:u w:val="single"/>
              </w:rPr>
            </w:pPr>
            <w:hyperlink r:id="rId22">
              <w:r w:rsidR="00224D5D">
                <w:rPr>
                  <w:b/>
                  <w:color w:val="0000FF"/>
                  <w:sz w:val="16"/>
                  <w:szCs w:val="16"/>
                  <w:u w:val="single"/>
                </w:rPr>
                <w:t>S4aR240016</w:t>
              </w:r>
            </w:hyperlink>
          </w:p>
        </w:tc>
        <w:tc>
          <w:tcPr>
            <w:tcW w:w="5838" w:type="dxa"/>
            <w:tcBorders>
              <w:top w:val="nil"/>
              <w:left w:val="nil"/>
              <w:bottom w:val="single" w:sz="4" w:space="0" w:color="A6A6A6"/>
              <w:right w:val="single" w:sz="4" w:space="0" w:color="A6A6A6"/>
            </w:tcBorders>
            <w:shd w:val="clear" w:color="auto" w:fill="auto"/>
          </w:tcPr>
          <w:p w14:paraId="683D8E65" w14:textId="77777777" w:rsidR="00224D5D" w:rsidRDefault="00224D5D" w:rsidP="004971BD">
            <w:pPr>
              <w:widowControl/>
              <w:spacing w:before="0" w:after="0"/>
              <w:rPr>
                <w:sz w:val="16"/>
                <w:szCs w:val="16"/>
              </w:rPr>
            </w:pPr>
            <w:r>
              <w:rPr>
                <w:sz w:val="16"/>
                <w:szCs w:val="16"/>
              </w:rPr>
              <w:t>[SR_IMS]Draft TS 26.567 Split Rendering over IMS v0.0.1</w:t>
            </w:r>
          </w:p>
        </w:tc>
        <w:tc>
          <w:tcPr>
            <w:tcW w:w="1529" w:type="dxa"/>
            <w:tcBorders>
              <w:top w:val="nil"/>
              <w:left w:val="nil"/>
              <w:bottom w:val="single" w:sz="4" w:space="0" w:color="A6A6A6"/>
              <w:right w:val="single" w:sz="4" w:space="0" w:color="A6A6A6"/>
            </w:tcBorders>
            <w:shd w:val="clear" w:color="auto" w:fill="auto"/>
          </w:tcPr>
          <w:p w14:paraId="1C8CA27E" w14:textId="77777777" w:rsidR="00224D5D" w:rsidRDefault="00224D5D" w:rsidP="004971BD">
            <w:pPr>
              <w:widowControl/>
              <w:spacing w:before="0" w:after="0"/>
              <w:rPr>
                <w:sz w:val="16"/>
                <w:szCs w:val="16"/>
              </w:rPr>
            </w:pPr>
            <w:r>
              <w:rPr>
                <w:sz w:val="16"/>
                <w:szCs w:val="16"/>
              </w:rPr>
              <w:t>Nokia Germany</w:t>
            </w:r>
          </w:p>
        </w:tc>
      </w:tr>
      <w:tr w:rsidR="00224D5D" w14:paraId="64A127FB" w14:textId="77777777" w:rsidTr="00224D5D">
        <w:trPr>
          <w:trHeight w:val="420"/>
        </w:trPr>
        <w:tc>
          <w:tcPr>
            <w:tcW w:w="1413" w:type="dxa"/>
            <w:tcBorders>
              <w:top w:val="nil"/>
              <w:left w:val="single" w:sz="4" w:space="0" w:color="A6A6A6"/>
              <w:bottom w:val="single" w:sz="4" w:space="0" w:color="A6A6A6"/>
              <w:right w:val="single" w:sz="4" w:space="0" w:color="A6A6A6"/>
            </w:tcBorders>
            <w:shd w:val="clear" w:color="auto" w:fill="auto"/>
          </w:tcPr>
          <w:p w14:paraId="44701C5E" w14:textId="77777777" w:rsidR="00224D5D" w:rsidRDefault="00000000" w:rsidP="004971BD">
            <w:pPr>
              <w:widowControl/>
              <w:spacing w:before="0" w:after="0"/>
              <w:rPr>
                <w:b/>
                <w:color w:val="0000FF"/>
                <w:sz w:val="16"/>
                <w:szCs w:val="16"/>
                <w:u w:val="single"/>
              </w:rPr>
            </w:pPr>
            <w:hyperlink r:id="rId23">
              <w:r w:rsidR="00224D5D">
                <w:rPr>
                  <w:b/>
                  <w:color w:val="0000FF"/>
                  <w:sz w:val="16"/>
                  <w:szCs w:val="16"/>
                  <w:u w:val="single"/>
                </w:rPr>
                <w:t>S4aR240017</w:t>
              </w:r>
            </w:hyperlink>
          </w:p>
        </w:tc>
        <w:tc>
          <w:tcPr>
            <w:tcW w:w="5838" w:type="dxa"/>
            <w:tcBorders>
              <w:top w:val="nil"/>
              <w:left w:val="nil"/>
              <w:bottom w:val="single" w:sz="4" w:space="0" w:color="A6A6A6"/>
              <w:right w:val="single" w:sz="4" w:space="0" w:color="A6A6A6"/>
            </w:tcBorders>
            <w:shd w:val="clear" w:color="auto" w:fill="auto"/>
          </w:tcPr>
          <w:p w14:paraId="1BFD1373" w14:textId="77777777" w:rsidR="00224D5D" w:rsidRDefault="00224D5D" w:rsidP="004971BD">
            <w:pPr>
              <w:widowControl/>
              <w:spacing w:before="0" w:after="0"/>
              <w:rPr>
                <w:sz w:val="16"/>
                <w:szCs w:val="16"/>
              </w:rPr>
            </w:pPr>
            <w:r>
              <w:rPr>
                <w:sz w:val="16"/>
                <w:szCs w:val="16"/>
              </w:rPr>
              <w:t xml:space="preserve">[FS_5G_RTP_Ph2] Proposed TR skeleton </w:t>
            </w:r>
          </w:p>
        </w:tc>
        <w:tc>
          <w:tcPr>
            <w:tcW w:w="1529" w:type="dxa"/>
            <w:tcBorders>
              <w:top w:val="nil"/>
              <w:left w:val="nil"/>
              <w:bottom w:val="single" w:sz="4" w:space="0" w:color="A6A6A6"/>
              <w:right w:val="single" w:sz="4" w:space="0" w:color="A6A6A6"/>
            </w:tcBorders>
            <w:shd w:val="clear" w:color="auto" w:fill="auto"/>
          </w:tcPr>
          <w:p w14:paraId="56DFD953" w14:textId="77777777" w:rsidR="00224D5D" w:rsidRDefault="00224D5D" w:rsidP="004971BD">
            <w:pPr>
              <w:widowControl/>
              <w:spacing w:before="0" w:after="0"/>
              <w:rPr>
                <w:sz w:val="16"/>
                <w:szCs w:val="16"/>
              </w:rPr>
            </w:pPr>
            <w:r>
              <w:rPr>
                <w:sz w:val="16"/>
                <w:szCs w:val="16"/>
              </w:rPr>
              <w:t>Nokia Corporation</w:t>
            </w:r>
          </w:p>
        </w:tc>
      </w:tr>
      <w:tr w:rsidR="00224D5D" w14:paraId="657BC258" w14:textId="77777777" w:rsidTr="00224D5D">
        <w:trPr>
          <w:trHeight w:val="420"/>
        </w:trPr>
        <w:tc>
          <w:tcPr>
            <w:tcW w:w="1413" w:type="dxa"/>
            <w:tcBorders>
              <w:top w:val="nil"/>
              <w:left w:val="single" w:sz="4" w:space="0" w:color="A6A6A6"/>
              <w:bottom w:val="single" w:sz="4" w:space="0" w:color="A6A6A6"/>
              <w:right w:val="single" w:sz="4" w:space="0" w:color="A6A6A6"/>
            </w:tcBorders>
            <w:shd w:val="clear" w:color="auto" w:fill="auto"/>
          </w:tcPr>
          <w:p w14:paraId="1587B86E" w14:textId="77777777" w:rsidR="00224D5D" w:rsidRDefault="00000000" w:rsidP="004971BD">
            <w:pPr>
              <w:widowControl/>
              <w:spacing w:before="0" w:after="0"/>
              <w:rPr>
                <w:b/>
                <w:color w:val="0000FF"/>
                <w:sz w:val="16"/>
                <w:szCs w:val="16"/>
                <w:u w:val="single"/>
              </w:rPr>
            </w:pPr>
            <w:hyperlink r:id="rId24">
              <w:r w:rsidR="00224D5D">
                <w:rPr>
                  <w:b/>
                  <w:color w:val="0000FF"/>
                  <w:sz w:val="16"/>
                  <w:szCs w:val="16"/>
                  <w:u w:val="single"/>
                </w:rPr>
                <w:t>S4aR240019</w:t>
              </w:r>
            </w:hyperlink>
          </w:p>
        </w:tc>
        <w:tc>
          <w:tcPr>
            <w:tcW w:w="5838" w:type="dxa"/>
            <w:tcBorders>
              <w:top w:val="nil"/>
              <w:left w:val="nil"/>
              <w:bottom w:val="single" w:sz="4" w:space="0" w:color="A6A6A6"/>
              <w:right w:val="single" w:sz="4" w:space="0" w:color="A6A6A6"/>
            </w:tcBorders>
            <w:shd w:val="clear" w:color="auto" w:fill="auto"/>
          </w:tcPr>
          <w:p w14:paraId="12BB0B30" w14:textId="77777777" w:rsidR="00224D5D" w:rsidRDefault="00224D5D" w:rsidP="004971BD">
            <w:pPr>
              <w:widowControl/>
              <w:spacing w:before="0" w:after="0"/>
              <w:rPr>
                <w:sz w:val="16"/>
                <w:szCs w:val="16"/>
              </w:rPr>
            </w:pPr>
            <w:r>
              <w:rPr>
                <w:sz w:val="16"/>
                <w:szCs w:val="16"/>
              </w:rPr>
              <w:t>Discussion on enabling operators to choose encrypting IMS data channel media or not</w:t>
            </w:r>
          </w:p>
        </w:tc>
        <w:tc>
          <w:tcPr>
            <w:tcW w:w="1529" w:type="dxa"/>
            <w:tcBorders>
              <w:top w:val="nil"/>
              <w:left w:val="nil"/>
              <w:bottom w:val="single" w:sz="4" w:space="0" w:color="A6A6A6"/>
              <w:right w:val="single" w:sz="4" w:space="0" w:color="A6A6A6"/>
            </w:tcBorders>
            <w:shd w:val="clear" w:color="auto" w:fill="auto"/>
          </w:tcPr>
          <w:p w14:paraId="2CA8DEE5" w14:textId="77777777" w:rsidR="00224D5D" w:rsidRDefault="00224D5D" w:rsidP="004971BD">
            <w:pPr>
              <w:widowControl/>
              <w:spacing w:before="0" w:after="0"/>
              <w:rPr>
                <w:sz w:val="16"/>
                <w:szCs w:val="16"/>
              </w:rPr>
            </w:pPr>
            <w:r>
              <w:rPr>
                <w:sz w:val="16"/>
                <w:szCs w:val="16"/>
              </w:rPr>
              <w:t>China Mobile Com. Corporation</w:t>
            </w:r>
          </w:p>
        </w:tc>
      </w:tr>
      <w:tr w:rsidR="00224D5D" w14:paraId="1D5F49E9" w14:textId="77777777" w:rsidTr="00224D5D">
        <w:trPr>
          <w:trHeight w:val="517"/>
        </w:trPr>
        <w:tc>
          <w:tcPr>
            <w:tcW w:w="1413" w:type="dxa"/>
            <w:tcBorders>
              <w:top w:val="nil"/>
              <w:left w:val="single" w:sz="4" w:space="0" w:color="A6A6A6"/>
              <w:bottom w:val="single" w:sz="4" w:space="0" w:color="A6A6A6"/>
              <w:right w:val="single" w:sz="4" w:space="0" w:color="A6A6A6"/>
            </w:tcBorders>
            <w:shd w:val="clear" w:color="auto" w:fill="auto"/>
          </w:tcPr>
          <w:p w14:paraId="57DB8AED" w14:textId="77777777" w:rsidR="00224D5D" w:rsidRDefault="00000000" w:rsidP="004971BD">
            <w:pPr>
              <w:widowControl/>
              <w:spacing w:before="0" w:after="0"/>
              <w:rPr>
                <w:b/>
                <w:color w:val="0000FF"/>
                <w:sz w:val="16"/>
                <w:szCs w:val="16"/>
                <w:u w:val="single"/>
              </w:rPr>
            </w:pPr>
            <w:hyperlink r:id="rId25">
              <w:r w:rsidR="00224D5D">
                <w:rPr>
                  <w:b/>
                  <w:color w:val="0000FF"/>
                  <w:sz w:val="16"/>
                  <w:szCs w:val="16"/>
                  <w:u w:val="single"/>
                </w:rPr>
                <w:t>S4aR240022</w:t>
              </w:r>
            </w:hyperlink>
          </w:p>
        </w:tc>
        <w:tc>
          <w:tcPr>
            <w:tcW w:w="5838" w:type="dxa"/>
            <w:tcBorders>
              <w:top w:val="nil"/>
              <w:left w:val="nil"/>
              <w:bottom w:val="single" w:sz="4" w:space="0" w:color="A6A6A6"/>
              <w:right w:val="single" w:sz="4" w:space="0" w:color="A6A6A6"/>
            </w:tcBorders>
            <w:shd w:val="clear" w:color="auto" w:fill="auto"/>
          </w:tcPr>
          <w:p w14:paraId="1C6D8196" w14:textId="77777777" w:rsidR="00224D5D" w:rsidRDefault="00224D5D" w:rsidP="004971BD">
            <w:pPr>
              <w:widowControl/>
              <w:spacing w:before="0" w:after="0"/>
              <w:rPr>
                <w:sz w:val="16"/>
                <w:szCs w:val="16"/>
              </w:rPr>
            </w:pPr>
            <w:r>
              <w:rPr>
                <w:sz w:val="16"/>
                <w:szCs w:val="16"/>
              </w:rPr>
              <w:t>Enable operators to choose encrypting IMS data channel media or not</w:t>
            </w:r>
          </w:p>
        </w:tc>
        <w:tc>
          <w:tcPr>
            <w:tcW w:w="1529" w:type="dxa"/>
            <w:tcBorders>
              <w:top w:val="nil"/>
              <w:left w:val="nil"/>
              <w:bottom w:val="single" w:sz="4" w:space="0" w:color="A6A6A6"/>
              <w:right w:val="single" w:sz="4" w:space="0" w:color="A6A6A6"/>
            </w:tcBorders>
            <w:shd w:val="clear" w:color="auto" w:fill="auto"/>
          </w:tcPr>
          <w:p w14:paraId="30112904" w14:textId="77777777" w:rsidR="00224D5D" w:rsidRDefault="00224D5D" w:rsidP="004971BD">
            <w:pPr>
              <w:widowControl/>
              <w:spacing w:before="0" w:after="0"/>
              <w:rPr>
                <w:sz w:val="16"/>
                <w:szCs w:val="16"/>
              </w:rPr>
            </w:pPr>
            <w:r>
              <w:rPr>
                <w:sz w:val="16"/>
                <w:szCs w:val="16"/>
              </w:rPr>
              <w:t>China Mobile Com. Corporation</w:t>
            </w:r>
          </w:p>
        </w:tc>
      </w:tr>
    </w:tbl>
    <w:p w14:paraId="6BA31FBF" w14:textId="77777777" w:rsidR="00224D5D" w:rsidRDefault="00224D5D" w:rsidP="00224D5D">
      <w:pPr>
        <w:widowControl/>
        <w:pBdr>
          <w:top w:val="nil"/>
          <w:left w:val="nil"/>
          <w:bottom w:val="nil"/>
          <w:right w:val="nil"/>
          <w:between w:val="nil"/>
        </w:pBdr>
        <w:tabs>
          <w:tab w:val="left" w:pos="7088"/>
        </w:tabs>
        <w:spacing w:before="120" w:after="0"/>
        <w:rPr>
          <w:b/>
          <w:sz w:val="24"/>
          <w:szCs w:val="24"/>
        </w:rPr>
      </w:pPr>
    </w:p>
    <w:p w14:paraId="29EE54B0" w14:textId="77777777" w:rsidR="00224D5D" w:rsidRDefault="00224D5D" w:rsidP="00224D5D">
      <w:pPr>
        <w:widowControl/>
        <w:tabs>
          <w:tab w:val="left" w:pos="7088"/>
        </w:tabs>
        <w:spacing w:before="120" w:after="0"/>
        <w:rPr>
          <w:b/>
          <w:sz w:val="24"/>
          <w:szCs w:val="24"/>
        </w:rPr>
      </w:pPr>
    </w:p>
    <w:p w14:paraId="3733A114" w14:textId="77777777" w:rsidR="00224D5D" w:rsidRDefault="00224D5D" w:rsidP="00224D5D">
      <w:pPr>
        <w:widowControl/>
        <w:tabs>
          <w:tab w:val="left" w:pos="7088"/>
        </w:tabs>
        <w:spacing w:before="120" w:after="0"/>
        <w:rPr>
          <w:b/>
          <w:sz w:val="24"/>
          <w:szCs w:val="24"/>
        </w:rPr>
      </w:pPr>
    </w:p>
    <w:p w14:paraId="3298F6B1" w14:textId="77777777" w:rsidR="00D8794D" w:rsidRDefault="00D8794D">
      <w:pPr>
        <w:spacing w:after="0"/>
        <w:rPr>
          <w:b/>
        </w:rPr>
      </w:pPr>
    </w:p>
    <w:p w14:paraId="313CA843" w14:textId="77777777" w:rsidR="00D8794D" w:rsidRDefault="00000000">
      <w:pPr>
        <w:pStyle w:val="Heading2"/>
        <w:widowControl/>
        <w:spacing w:before="120" w:after="0" w:line="276" w:lineRule="auto"/>
        <w:jc w:val="center"/>
      </w:pPr>
      <w:bookmarkStart w:id="4" w:name="_heading=h.msmfjkwgtwhp" w:colFirst="0" w:colLast="0"/>
      <w:bookmarkEnd w:id="4"/>
      <w:r>
        <w:br w:type="page"/>
      </w:r>
    </w:p>
    <w:p w14:paraId="7F0FE282" w14:textId="77777777" w:rsidR="00D8794D" w:rsidRDefault="00000000">
      <w:pPr>
        <w:pStyle w:val="Heading2"/>
        <w:widowControl/>
        <w:spacing w:before="120" w:after="0" w:line="276" w:lineRule="auto"/>
        <w:jc w:val="center"/>
      </w:pPr>
      <w:bookmarkStart w:id="5" w:name="_heading=h.2et92p0" w:colFirst="0" w:colLast="0"/>
      <w:bookmarkEnd w:id="5"/>
      <w:r>
        <w:lastRenderedPageBreak/>
        <w:t>Annex 2: List of documents</w:t>
      </w:r>
    </w:p>
    <w:p w14:paraId="1F71A311" w14:textId="77777777" w:rsidR="00D8794D" w:rsidRDefault="00D8794D">
      <w:pPr>
        <w:widowControl/>
        <w:spacing w:before="20" w:after="0" w:line="276" w:lineRule="auto"/>
        <w:rPr>
          <w:sz w:val="24"/>
          <w:szCs w:val="24"/>
        </w:rPr>
      </w:pPr>
    </w:p>
    <w:tbl>
      <w:tblPr>
        <w:tblStyle w:val="GridTable1Light-Accent1"/>
        <w:tblW w:w="9480" w:type="dxa"/>
        <w:tblLayout w:type="fixed"/>
        <w:tblLook w:val="0000" w:firstRow="0" w:lastRow="0" w:firstColumn="0" w:lastColumn="0" w:noHBand="0" w:noVBand="0"/>
      </w:tblPr>
      <w:tblGrid>
        <w:gridCol w:w="1785"/>
        <w:gridCol w:w="2805"/>
        <w:gridCol w:w="1980"/>
        <w:gridCol w:w="1260"/>
        <w:gridCol w:w="1650"/>
      </w:tblGrid>
      <w:tr w:rsidR="00D8794D" w14:paraId="1AA0DF15" w14:textId="77777777" w:rsidTr="00981792">
        <w:trPr>
          <w:trHeight w:val="980"/>
        </w:trPr>
        <w:tc>
          <w:tcPr>
            <w:tcW w:w="1785" w:type="dxa"/>
          </w:tcPr>
          <w:p w14:paraId="6589972B" w14:textId="77777777" w:rsidR="00D8794D" w:rsidRDefault="00000000">
            <w:pPr>
              <w:widowControl/>
              <w:spacing w:before="120" w:line="276" w:lineRule="auto"/>
              <w:ind w:left="60" w:right="60"/>
            </w:pPr>
            <w:r>
              <w:rPr>
                <w:b/>
              </w:rPr>
              <w:t>Tdoc</w:t>
            </w:r>
          </w:p>
        </w:tc>
        <w:tc>
          <w:tcPr>
            <w:tcW w:w="2805" w:type="dxa"/>
          </w:tcPr>
          <w:p w14:paraId="6A793E36" w14:textId="77777777" w:rsidR="00D8794D" w:rsidRDefault="00000000">
            <w:pPr>
              <w:widowControl/>
              <w:spacing w:before="120" w:line="276" w:lineRule="auto"/>
              <w:ind w:left="60" w:right="60"/>
              <w:rPr>
                <w:sz w:val="20"/>
                <w:szCs w:val="20"/>
              </w:rPr>
            </w:pPr>
            <w:r>
              <w:rPr>
                <w:b/>
                <w:sz w:val="20"/>
                <w:szCs w:val="20"/>
              </w:rPr>
              <w:t>Title</w:t>
            </w:r>
          </w:p>
        </w:tc>
        <w:tc>
          <w:tcPr>
            <w:tcW w:w="1980" w:type="dxa"/>
          </w:tcPr>
          <w:p w14:paraId="4854858B" w14:textId="77777777" w:rsidR="00D8794D" w:rsidRDefault="00000000">
            <w:pPr>
              <w:widowControl/>
              <w:spacing w:before="120" w:line="276" w:lineRule="auto"/>
              <w:ind w:left="60" w:right="60"/>
            </w:pPr>
            <w:r>
              <w:rPr>
                <w:b/>
              </w:rPr>
              <w:t>Source</w:t>
            </w:r>
          </w:p>
        </w:tc>
        <w:tc>
          <w:tcPr>
            <w:tcW w:w="1260" w:type="dxa"/>
          </w:tcPr>
          <w:p w14:paraId="6D93FCDC" w14:textId="77777777" w:rsidR="00D8794D" w:rsidRDefault="00000000">
            <w:pPr>
              <w:widowControl/>
              <w:spacing w:before="120" w:line="276" w:lineRule="auto"/>
              <w:ind w:left="60" w:right="60"/>
            </w:pPr>
            <w:r>
              <w:rPr>
                <w:b/>
              </w:rPr>
              <w:t>Agenda Item</w:t>
            </w:r>
          </w:p>
        </w:tc>
        <w:tc>
          <w:tcPr>
            <w:tcW w:w="1650" w:type="dxa"/>
          </w:tcPr>
          <w:p w14:paraId="61587C2E" w14:textId="77777777" w:rsidR="00D8794D" w:rsidRDefault="00000000">
            <w:pPr>
              <w:widowControl/>
              <w:spacing w:before="120" w:line="276" w:lineRule="auto"/>
              <w:ind w:left="60" w:right="60"/>
            </w:pPr>
            <w:r>
              <w:rPr>
                <w:b/>
              </w:rPr>
              <w:t>Conclusion</w:t>
            </w:r>
          </w:p>
        </w:tc>
      </w:tr>
      <w:tr w:rsidR="00D8794D" w14:paraId="3D900A56" w14:textId="77777777" w:rsidTr="00981792">
        <w:trPr>
          <w:trHeight w:val="525"/>
        </w:trPr>
        <w:tc>
          <w:tcPr>
            <w:tcW w:w="1785" w:type="dxa"/>
          </w:tcPr>
          <w:p w14:paraId="289AF176" w14:textId="77777777" w:rsidR="00D8794D" w:rsidRDefault="00000000">
            <w:pPr>
              <w:widowControl/>
              <w:spacing w:before="0" w:line="276" w:lineRule="auto"/>
              <w:jc w:val="center"/>
              <w:rPr>
                <w:sz w:val="20"/>
                <w:szCs w:val="20"/>
              </w:rPr>
            </w:pPr>
            <w:hyperlink r:id="rId26">
              <w:r>
                <w:rPr>
                  <w:sz w:val="20"/>
                  <w:szCs w:val="20"/>
                </w:rPr>
                <w:t>S4aR240012</w:t>
              </w:r>
            </w:hyperlink>
          </w:p>
        </w:tc>
        <w:tc>
          <w:tcPr>
            <w:tcW w:w="2805" w:type="dxa"/>
          </w:tcPr>
          <w:p w14:paraId="5B2E049F" w14:textId="77777777" w:rsidR="00D8794D" w:rsidRDefault="00000000">
            <w:pPr>
              <w:widowControl/>
              <w:spacing w:before="0" w:line="276" w:lineRule="auto"/>
              <w:jc w:val="center"/>
              <w:rPr>
                <w:sz w:val="20"/>
                <w:szCs w:val="20"/>
              </w:rPr>
            </w:pPr>
            <w:r>
              <w:rPr>
                <w:sz w:val="20"/>
                <w:szCs w:val="20"/>
              </w:rPr>
              <w:t>Draft SA4 RTC SWG Teleconference Report February 21, 2024</w:t>
            </w:r>
          </w:p>
        </w:tc>
        <w:tc>
          <w:tcPr>
            <w:tcW w:w="1980" w:type="dxa"/>
          </w:tcPr>
          <w:p w14:paraId="0F742FEA" w14:textId="77777777" w:rsidR="00D8794D" w:rsidRDefault="00000000">
            <w:pPr>
              <w:widowControl/>
              <w:spacing w:before="0" w:line="276" w:lineRule="auto"/>
              <w:jc w:val="center"/>
              <w:rPr>
                <w:sz w:val="20"/>
                <w:szCs w:val="20"/>
              </w:rPr>
            </w:pPr>
            <w:r>
              <w:rPr>
                <w:sz w:val="20"/>
                <w:szCs w:val="20"/>
              </w:rPr>
              <w:t>Nokia Corporation</w:t>
            </w:r>
          </w:p>
        </w:tc>
        <w:tc>
          <w:tcPr>
            <w:tcW w:w="1260" w:type="dxa"/>
          </w:tcPr>
          <w:p w14:paraId="775EE9EA" w14:textId="77777777" w:rsidR="00D8794D" w:rsidRDefault="00000000">
            <w:pPr>
              <w:widowControl/>
              <w:spacing w:before="0" w:line="276" w:lineRule="auto"/>
              <w:jc w:val="center"/>
              <w:rPr>
                <w:sz w:val="20"/>
                <w:szCs w:val="20"/>
              </w:rPr>
            </w:pPr>
            <w:r>
              <w:rPr>
                <w:sz w:val="20"/>
                <w:szCs w:val="20"/>
              </w:rPr>
              <w:t>5.2</w:t>
            </w:r>
          </w:p>
        </w:tc>
        <w:tc>
          <w:tcPr>
            <w:tcW w:w="1650" w:type="dxa"/>
          </w:tcPr>
          <w:p w14:paraId="0F40A1E8" w14:textId="77777777" w:rsidR="00D8794D" w:rsidRDefault="00000000">
            <w:pPr>
              <w:widowControl/>
              <w:spacing w:before="0" w:line="276" w:lineRule="auto"/>
              <w:jc w:val="center"/>
              <w:rPr>
                <w:sz w:val="20"/>
                <w:szCs w:val="20"/>
              </w:rPr>
            </w:pPr>
            <w:r>
              <w:rPr>
                <w:sz w:val="20"/>
                <w:szCs w:val="20"/>
              </w:rPr>
              <w:t>Noted</w:t>
            </w:r>
          </w:p>
        </w:tc>
      </w:tr>
      <w:tr w:rsidR="00D8794D" w14:paraId="5DE1BBD3" w14:textId="77777777" w:rsidTr="00981792">
        <w:trPr>
          <w:trHeight w:val="525"/>
        </w:trPr>
        <w:tc>
          <w:tcPr>
            <w:tcW w:w="1785" w:type="dxa"/>
          </w:tcPr>
          <w:p w14:paraId="59E962E7" w14:textId="77777777" w:rsidR="00D8794D" w:rsidRDefault="00000000">
            <w:pPr>
              <w:widowControl/>
              <w:spacing w:before="0" w:line="276" w:lineRule="auto"/>
              <w:jc w:val="center"/>
              <w:rPr>
                <w:sz w:val="20"/>
                <w:szCs w:val="20"/>
              </w:rPr>
            </w:pPr>
            <w:hyperlink r:id="rId27">
              <w:r>
                <w:rPr>
                  <w:sz w:val="20"/>
                  <w:szCs w:val="20"/>
                </w:rPr>
                <w:t>S4aR240013</w:t>
              </w:r>
            </w:hyperlink>
          </w:p>
        </w:tc>
        <w:tc>
          <w:tcPr>
            <w:tcW w:w="2805" w:type="dxa"/>
          </w:tcPr>
          <w:p w14:paraId="698413B4" w14:textId="77777777" w:rsidR="00D8794D" w:rsidRDefault="00000000">
            <w:pPr>
              <w:widowControl/>
              <w:spacing w:before="0" w:line="276" w:lineRule="auto"/>
              <w:jc w:val="center"/>
              <w:rPr>
                <w:sz w:val="20"/>
                <w:szCs w:val="20"/>
              </w:rPr>
            </w:pPr>
            <w:r>
              <w:rPr>
                <w:sz w:val="20"/>
                <w:szCs w:val="20"/>
              </w:rPr>
              <w:t xml:space="preserve">[5G_RTP] Resolving the ambiguity of the RTP header extension for XR pose </w:t>
            </w:r>
          </w:p>
        </w:tc>
        <w:tc>
          <w:tcPr>
            <w:tcW w:w="1980" w:type="dxa"/>
          </w:tcPr>
          <w:p w14:paraId="0AF4CDCA" w14:textId="77777777" w:rsidR="00D8794D" w:rsidRDefault="00000000">
            <w:pPr>
              <w:widowControl/>
              <w:spacing w:before="0" w:line="276" w:lineRule="auto"/>
              <w:jc w:val="center"/>
              <w:rPr>
                <w:sz w:val="20"/>
                <w:szCs w:val="20"/>
              </w:rPr>
            </w:pPr>
            <w:r>
              <w:rPr>
                <w:sz w:val="20"/>
                <w:szCs w:val="20"/>
              </w:rPr>
              <w:t>Qualcomm Technologies Ireland</w:t>
            </w:r>
          </w:p>
        </w:tc>
        <w:tc>
          <w:tcPr>
            <w:tcW w:w="1260" w:type="dxa"/>
          </w:tcPr>
          <w:p w14:paraId="6C877959" w14:textId="77777777" w:rsidR="00D8794D" w:rsidRDefault="00000000">
            <w:pPr>
              <w:widowControl/>
              <w:spacing w:before="0" w:line="276" w:lineRule="auto"/>
              <w:jc w:val="center"/>
              <w:rPr>
                <w:sz w:val="20"/>
                <w:szCs w:val="20"/>
              </w:rPr>
            </w:pPr>
            <w:r>
              <w:rPr>
                <w:sz w:val="20"/>
                <w:szCs w:val="20"/>
              </w:rPr>
              <w:t>5.6</w:t>
            </w:r>
          </w:p>
        </w:tc>
        <w:tc>
          <w:tcPr>
            <w:tcW w:w="1650" w:type="dxa"/>
          </w:tcPr>
          <w:p w14:paraId="244749AA" w14:textId="77777777" w:rsidR="00D8794D" w:rsidRDefault="00000000">
            <w:pPr>
              <w:widowControl/>
              <w:spacing w:before="0" w:line="276" w:lineRule="auto"/>
              <w:jc w:val="center"/>
              <w:rPr>
                <w:sz w:val="20"/>
                <w:szCs w:val="20"/>
              </w:rPr>
            </w:pPr>
            <w:r>
              <w:rPr>
                <w:sz w:val="20"/>
                <w:szCs w:val="20"/>
              </w:rPr>
              <w:t>Noted</w:t>
            </w:r>
          </w:p>
        </w:tc>
      </w:tr>
      <w:tr w:rsidR="00D8794D" w14:paraId="2B3A43E1" w14:textId="77777777" w:rsidTr="00981792">
        <w:trPr>
          <w:trHeight w:val="285"/>
        </w:trPr>
        <w:tc>
          <w:tcPr>
            <w:tcW w:w="1785" w:type="dxa"/>
          </w:tcPr>
          <w:p w14:paraId="37EF68EA" w14:textId="77777777" w:rsidR="00D8794D" w:rsidRDefault="00000000">
            <w:pPr>
              <w:widowControl/>
              <w:spacing w:before="0" w:line="276" w:lineRule="auto"/>
              <w:jc w:val="center"/>
              <w:rPr>
                <w:sz w:val="20"/>
                <w:szCs w:val="20"/>
              </w:rPr>
            </w:pPr>
            <w:hyperlink r:id="rId28">
              <w:r>
                <w:rPr>
                  <w:sz w:val="20"/>
                  <w:szCs w:val="20"/>
                </w:rPr>
                <w:t>S4aR240014</w:t>
              </w:r>
            </w:hyperlink>
          </w:p>
        </w:tc>
        <w:tc>
          <w:tcPr>
            <w:tcW w:w="2805" w:type="dxa"/>
          </w:tcPr>
          <w:p w14:paraId="7698BBFC" w14:textId="77777777" w:rsidR="00D8794D" w:rsidRDefault="00000000">
            <w:pPr>
              <w:widowControl/>
              <w:spacing w:before="0" w:line="276" w:lineRule="auto"/>
              <w:jc w:val="center"/>
              <w:rPr>
                <w:sz w:val="20"/>
                <w:szCs w:val="20"/>
              </w:rPr>
            </w:pPr>
            <w:r>
              <w:rPr>
                <w:sz w:val="20"/>
                <w:szCs w:val="20"/>
              </w:rPr>
              <w:t>5G_RTP_Ph2 SID Time plan v. 0.0.1</w:t>
            </w:r>
          </w:p>
        </w:tc>
        <w:tc>
          <w:tcPr>
            <w:tcW w:w="1980" w:type="dxa"/>
          </w:tcPr>
          <w:p w14:paraId="5C70B0BA" w14:textId="77777777" w:rsidR="00D8794D" w:rsidRDefault="00000000">
            <w:pPr>
              <w:widowControl/>
              <w:spacing w:before="0" w:line="276" w:lineRule="auto"/>
              <w:jc w:val="center"/>
              <w:rPr>
                <w:sz w:val="20"/>
                <w:szCs w:val="20"/>
              </w:rPr>
            </w:pPr>
            <w:r>
              <w:rPr>
                <w:sz w:val="20"/>
                <w:szCs w:val="20"/>
              </w:rPr>
              <w:t>Nokia Hungary</w:t>
            </w:r>
          </w:p>
        </w:tc>
        <w:tc>
          <w:tcPr>
            <w:tcW w:w="1260" w:type="dxa"/>
          </w:tcPr>
          <w:p w14:paraId="6A38A4E9" w14:textId="77777777" w:rsidR="00D8794D" w:rsidRDefault="00000000">
            <w:pPr>
              <w:widowControl/>
              <w:spacing w:before="0" w:line="276" w:lineRule="auto"/>
              <w:jc w:val="center"/>
              <w:rPr>
                <w:sz w:val="20"/>
                <w:szCs w:val="20"/>
              </w:rPr>
            </w:pPr>
            <w:r>
              <w:rPr>
                <w:sz w:val="20"/>
                <w:szCs w:val="20"/>
              </w:rPr>
              <w:t>5.7</w:t>
            </w:r>
          </w:p>
        </w:tc>
        <w:tc>
          <w:tcPr>
            <w:tcW w:w="1650" w:type="dxa"/>
          </w:tcPr>
          <w:p w14:paraId="1A1B7A94" w14:textId="77777777" w:rsidR="00D8794D" w:rsidRDefault="00000000">
            <w:pPr>
              <w:widowControl/>
              <w:spacing w:before="0" w:line="276" w:lineRule="auto"/>
              <w:jc w:val="center"/>
              <w:rPr>
                <w:sz w:val="20"/>
                <w:szCs w:val="20"/>
              </w:rPr>
            </w:pPr>
            <w:r>
              <w:rPr>
                <w:sz w:val="20"/>
                <w:szCs w:val="20"/>
              </w:rPr>
              <w:t>Agreed</w:t>
            </w:r>
          </w:p>
        </w:tc>
      </w:tr>
      <w:tr w:rsidR="00D8794D" w14:paraId="74A55BDD" w14:textId="77777777" w:rsidTr="00981792">
        <w:trPr>
          <w:trHeight w:val="345"/>
        </w:trPr>
        <w:tc>
          <w:tcPr>
            <w:tcW w:w="1785" w:type="dxa"/>
          </w:tcPr>
          <w:p w14:paraId="754AC67B" w14:textId="77777777" w:rsidR="00D8794D" w:rsidRDefault="00000000">
            <w:pPr>
              <w:widowControl/>
              <w:spacing w:before="0" w:line="276" w:lineRule="auto"/>
              <w:jc w:val="center"/>
              <w:rPr>
                <w:sz w:val="20"/>
                <w:szCs w:val="20"/>
              </w:rPr>
            </w:pPr>
            <w:hyperlink r:id="rId29">
              <w:r>
                <w:rPr>
                  <w:sz w:val="20"/>
                  <w:szCs w:val="20"/>
                </w:rPr>
                <w:t>S4aR240015</w:t>
              </w:r>
            </w:hyperlink>
          </w:p>
        </w:tc>
        <w:tc>
          <w:tcPr>
            <w:tcW w:w="2805" w:type="dxa"/>
          </w:tcPr>
          <w:p w14:paraId="50AD6248" w14:textId="77777777" w:rsidR="00D8794D" w:rsidRDefault="00000000">
            <w:pPr>
              <w:widowControl/>
              <w:spacing w:before="0" w:line="276" w:lineRule="auto"/>
              <w:jc w:val="center"/>
              <w:rPr>
                <w:sz w:val="20"/>
                <w:szCs w:val="20"/>
              </w:rPr>
            </w:pPr>
            <w:r>
              <w:rPr>
                <w:sz w:val="20"/>
                <w:szCs w:val="20"/>
              </w:rPr>
              <w:t>[SR_IMS] Proposed Work Plan v0.0.1</w:t>
            </w:r>
          </w:p>
        </w:tc>
        <w:tc>
          <w:tcPr>
            <w:tcW w:w="1980" w:type="dxa"/>
          </w:tcPr>
          <w:p w14:paraId="26A038E7" w14:textId="77777777" w:rsidR="00D8794D" w:rsidRDefault="00000000">
            <w:pPr>
              <w:widowControl/>
              <w:spacing w:before="0" w:line="276" w:lineRule="auto"/>
              <w:jc w:val="center"/>
              <w:rPr>
                <w:sz w:val="20"/>
                <w:szCs w:val="20"/>
              </w:rPr>
            </w:pPr>
            <w:r>
              <w:rPr>
                <w:sz w:val="20"/>
                <w:szCs w:val="20"/>
              </w:rPr>
              <w:t>Nokia Germany</w:t>
            </w:r>
          </w:p>
        </w:tc>
        <w:tc>
          <w:tcPr>
            <w:tcW w:w="1260" w:type="dxa"/>
          </w:tcPr>
          <w:p w14:paraId="6BB3BA1A" w14:textId="77777777" w:rsidR="00D8794D" w:rsidRDefault="00000000">
            <w:pPr>
              <w:widowControl/>
              <w:spacing w:before="0" w:line="276" w:lineRule="auto"/>
              <w:jc w:val="center"/>
              <w:rPr>
                <w:sz w:val="20"/>
                <w:szCs w:val="20"/>
              </w:rPr>
            </w:pPr>
            <w:r>
              <w:rPr>
                <w:sz w:val="20"/>
                <w:szCs w:val="20"/>
              </w:rPr>
              <w:t>5.7</w:t>
            </w:r>
          </w:p>
        </w:tc>
        <w:tc>
          <w:tcPr>
            <w:tcW w:w="1650" w:type="dxa"/>
          </w:tcPr>
          <w:p w14:paraId="68F75C85" w14:textId="77777777" w:rsidR="00D8794D" w:rsidRDefault="00000000">
            <w:pPr>
              <w:widowControl/>
              <w:spacing w:before="0" w:line="276" w:lineRule="auto"/>
              <w:jc w:val="center"/>
              <w:rPr>
                <w:sz w:val="20"/>
                <w:szCs w:val="20"/>
              </w:rPr>
            </w:pPr>
            <w:r>
              <w:rPr>
                <w:sz w:val="20"/>
                <w:szCs w:val="20"/>
              </w:rPr>
              <w:t>Agreed</w:t>
            </w:r>
          </w:p>
        </w:tc>
      </w:tr>
      <w:tr w:rsidR="00D8794D" w14:paraId="14137204" w14:textId="77777777" w:rsidTr="00981792">
        <w:trPr>
          <w:trHeight w:val="345"/>
        </w:trPr>
        <w:tc>
          <w:tcPr>
            <w:tcW w:w="1785" w:type="dxa"/>
          </w:tcPr>
          <w:p w14:paraId="06C22FAA" w14:textId="77777777" w:rsidR="00D8794D" w:rsidRDefault="00000000">
            <w:pPr>
              <w:widowControl/>
              <w:spacing w:before="0" w:line="276" w:lineRule="auto"/>
              <w:jc w:val="center"/>
              <w:rPr>
                <w:sz w:val="20"/>
                <w:szCs w:val="20"/>
              </w:rPr>
            </w:pPr>
            <w:hyperlink r:id="rId30">
              <w:r>
                <w:rPr>
                  <w:sz w:val="20"/>
                  <w:szCs w:val="20"/>
                </w:rPr>
                <w:t>S4aR240016</w:t>
              </w:r>
            </w:hyperlink>
          </w:p>
        </w:tc>
        <w:tc>
          <w:tcPr>
            <w:tcW w:w="2805" w:type="dxa"/>
          </w:tcPr>
          <w:p w14:paraId="62AB4254" w14:textId="54B24DEA" w:rsidR="00D8794D" w:rsidRDefault="00000000">
            <w:pPr>
              <w:widowControl/>
              <w:spacing w:before="0" w:line="276" w:lineRule="auto"/>
              <w:jc w:val="center"/>
              <w:rPr>
                <w:sz w:val="20"/>
                <w:szCs w:val="20"/>
              </w:rPr>
            </w:pPr>
            <w:r>
              <w:rPr>
                <w:sz w:val="20"/>
                <w:szCs w:val="20"/>
              </w:rPr>
              <w:t>[SR_IMS]</w:t>
            </w:r>
            <w:r w:rsidR="008E241E">
              <w:rPr>
                <w:sz w:val="20"/>
                <w:szCs w:val="20"/>
              </w:rPr>
              <w:t xml:space="preserve"> </w:t>
            </w:r>
            <w:r>
              <w:rPr>
                <w:sz w:val="20"/>
                <w:szCs w:val="20"/>
              </w:rPr>
              <w:t>Draft TS 26.567 Split Rendering over IMS v0.0.1</w:t>
            </w:r>
          </w:p>
        </w:tc>
        <w:tc>
          <w:tcPr>
            <w:tcW w:w="1980" w:type="dxa"/>
          </w:tcPr>
          <w:p w14:paraId="5F1C8BD9" w14:textId="77777777" w:rsidR="00D8794D" w:rsidRDefault="00000000">
            <w:pPr>
              <w:widowControl/>
              <w:spacing w:before="0" w:line="276" w:lineRule="auto"/>
              <w:jc w:val="center"/>
              <w:rPr>
                <w:sz w:val="20"/>
                <w:szCs w:val="20"/>
              </w:rPr>
            </w:pPr>
            <w:r>
              <w:rPr>
                <w:sz w:val="20"/>
                <w:szCs w:val="20"/>
              </w:rPr>
              <w:t>Nokia Germany</w:t>
            </w:r>
          </w:p>
        </w:tc>
        <w:tc>
          <w:tcPr>
            <w:tcW w:w="1260" w:type="dxa"/>
          </w:tcPr>
          <w:p w14:paraId="652DDCEB" w14:textId="77777777" w:rsidR="00D8794D" w:rsidRDefault="00000000">
            <w:pPr>
              <w:widowControl/>
              <w:spacing w:before="0" w:line="276" w:lineRule="auto"/>
              <w:jc w:val="center"/>
              <w:rPr>
                <w:sz w:val="20"/>
                <w:szCs w:val="20"/>
              </w:rPr>
            </w:pPr>
            <w:r>
              <w:rPr>
                <w:sz w:val="20"/>
                <w:szCs w:val="20"/>
              </w:rPr>
              <w:t>5.7</w:t>
            </w:r>
          </w:p>
        </w:tc>
        <w:tc>
          <w:tcPr>
            <w:tcW w:w="1650" w:type="dxa"/>
          </w:tcPr>
          <w:p w14:paraId="2B812273" w14:textId="77777777" w:rsidR="00D8794D" w:rsidRDefault="00000000">
            <w:pPr>
              <w:widowControl/>
              <w:spacing w:before="0" w:line="276" w:lineRule="auto"/>
              <w:jc w:val="center"/>
              <w:rPr>
                <w:sz w:val="20"/>
                <w:szCs w:val="20"/>
              </w:rPr>
            </w:pPr>
            <w:r>
              <w:rPr>
                <w:sz w:val="20"/>
                <w:szCs w:val="20"/>
              </w:rPr>
              <w:t>Noted</w:t>
            </w:r>
          </w:p>
        </w:tc>
      </w:tr>
      <w:tr w:rsidR="00D8794D" w14:paraId="3417539E" w14:textId="77777777" w:rsidTr="00981792">
        <w:trPr>
          <w:trHeight w:val="345"/>
        </w:trPr>
        <w:tc>
          <w:tcPr>
            <w:tcW w:w="1785" w:type="dxa"/>
          </w:tcPr>
          <w:p w14:paraId="4909CDEE" w14:textId="77777777" w:rsidR="00D8794D" w:rsidRDefault="00000000">
            <w:pPr>
              <w:widowControl/>
              <w:spacing w:before="0" w:line="276" w:lineRule="auto"/>
              <w:jc w:val="center"/>
              <w:rPr>
                <w:sz w:val="20"/>
                <w:szCs w:val="20"/>
              </w:rPr>
            </w:pPr>
            <w:hyperlink r:id="rId31">
              <w:r>
                <w:rPr>
                  <w:sz w:val="20"/>
                  <w:szCs w:val="20"/>
                </w:rPr>
                <w:t>S4aR240017</w:t>
              </w:r>
            </w:hyperlink>
          </w:p>
        </w:tc>
        <w:tc>
          <w:tcPr>
            <w:tcW w:w="2805" w:type="dxa"/>
          </w:tcPr>
          <w:p w14:paraId="182E126F" w14:textId="77777777" w:rsidR="00D8794D" w:rsidRDefault="00000000">
            <w:pPr>
              <w:widowControl/>
              <w:spacing w:before="0" w:line="276" w:lineRule="auto"/>
              <w:jc w:val="center"/>
              <w:rPr>
                <w:sz w:val="20"/>
                <w:szCs w:val="20"/>
              </w:rPr>
            </w:pPr>
            <w:r>
              <w:rPr>
                <w:sz w:val="20"/>
                <w:szCs w:val="20"/>
              </w:rPr>
              <w:t xml:space="preserve">[FS_5G_RTP_Ph2] Proposed TR skeleton </w:t>
            </w:r>
          </w:p>
        </w:tc>
        <w:tc>
          <w:tcPr>
            <w:tcW w:w="1980" w:type="dxa"/>
          </w:tcPr>
          <w:p w14:paraId="3A85E02D" w14:textId="77777777" w:rsidR="00D8794D" w:rsidRDefault="00000000">
            <w:pPr>
              <w:widowControl/>
              <w:spacing w:before="0" w:line="276" w:lineRule="auto"/>
              <w:jc w:val="center"/>
              <w:rPr>
                <w:sz w:val="20"/>
                <w:szCs w:val="20"/>
              </w:rPr>
            </w:pPr>
            <w:r>
              <w:rPr>
                <w:sz w:val="20"/>
                <w:szCs w:val="20"/>
              </w:rPr>
              <w:t>Nokia Corporation</w:t>
            </w:r>
          </w:p>
        </w:tc>
        <w:tc>
          <w:tcPr>
            <w:tcW w:w="1260" w:type="dxa"/>
          </w:tcPr>
          <w:p w14:paraId="3CF5EC80" w14:textId="77777777" w:rsidR="00D8794D" w:rsidRDefault="00000000">
            <w:pPr>
              <w:widowControl/>
              <w:spacing w:before="0" w:line="276" w:lineRule="auto"/>
              <w:jc w:val="center"/>
              <w:rPr>
                <w:sz w:val="20"/>
                <w:szCs w:val="20"/>
              </w:rPr>
            </w:pPr>
            <w:r>
              <w:rPr>
                <w:sz w:val="20"/>
                <w:szCs w:val="20"/>
              </w:rPr>
              <w:t>5.7</w:t>
            </w:r>
          </w:p>
        </w:tc>
        <w:tc>
          <w:tcPr>
            <w:tcW w:w="1650" w:type="dxa"/>
          </w:tcPr>
          <w:p w14:paraId="417EAF49" w14:textId="77777777" w:rsidR="00D8794D" w:rsidRDefault="00000000">
            <w:pPr>
              <w:widowControl/>
              <w:spacing w:before="0" w:line="276" w:lineRule="auto"/>
              <w:jc w:val="center"/>
              <w:rPr>
                <w:sz w:val="20"/>
                <w:szCs w:val="20"/>
              </w:rPr>
            </w:pPr>
            <w:r>
              <w:rPr>
                <w:sz w:val="20"/>
                <w:szCs w:val="20"/>
              </w:rPr>
              <w:t>Agreed</w:t>
            </w:r>
          </w:p>
        </w:tc>
      </w:tr>
      <w:tr w:rsidR="00D8794D" w14:paraId="7FCB0C3E" w14:textId="77777777" w:rsidTr="00981792">
        <w:trPr>
          <w:trHeight w:val="345"/>
        </w:trPr>
        <w:tc>
          <w:tcPr>
            <w:tcW w:w="1785" w:type="dxa"/>
          </w:tcPr>
          <w:p w14:paraId="7DEFB4E7" w14:textId="77777777" w:rsidR="00D8794D" w:rsidRDefault="00000000">
            <w:pPr>
              <w:widowControl/>
              <w:spacing w:before="0" w:line="276" w:lineRule="auto"/>
              <w:jc w:val="center"/>
              <w:rPr>
                <w:sz w:val="20"/>
                <w:szCs w:val="20"/>
              </w:rPr>
            </w:pPr>
            <w:hyperlink r:id="rId32">
              <w:r>
                <w:rPr>
                  <w:sz w:val="20"/>
                  <w:szCs w:val="20"/>
                </w:rPr>
                <w:t>S4aR240018</w:t>
              </w:r>
            </w:hyperlink>
          </w:p>
        </w:tc>
        <w:tc>
          <w:tcPr>
            <w:tcW w:w="2805" w:type="dxa"/>
          </w:tcPr>
          <w:p w14:paraId="6FFC0052" w14:textId="77777777" w:rsidR="00D8794D" w:rsidRDefault="00000000">
            <w:pPr>
              <w:widowControl/>
              <w:spacing w:before="0" w:line="276" w:lineRule="auto"/>
              <w:jc w:val="center"/>
              <w:rPr>
                <w:sz w:val="20"/>
                <w:szCs w:val="20"/>
              </w:rPr>
            </w:pPr>
            <w:r>
              <w:rPr>
                <w:sz w:val="20"/>
                <w:szCs w:val="20"/>
              </w:rPr>
              <w:t>[iRTCW] TS 26.113 status</w:t>
            </w:r>
          </w:p>
        </w:tc>
        <w:tc>
          <w:tcPr>
            <w:tcW w:w="1980" w:type="dxa"/>
          </w:tcPr>
          <w:p w14:paraId="31A5341D" w14:textId="77777777" w:rsidR="00D8794D" w:rsidRDefault="00000000">
            <w:pPr>
              <w:widowControl/>
              <w:spacing w:before="0" w:line="276" w:lineRule="auto"/>
              <w:jc w:val="center"/>
              <w:rPr>
                <w:sz w:val="20"/>
                <w:szCs w:val="20"/>
              </w:rPr>
            </w:pPr>
            <w:r>
              <w:rPr>
                <w:sz w:val="20"/>
                <w:szCs w:val="20"/>
              </w:rPr>
              <w:t>Samsung R&amp;D Institute UK</w:t>
            </w:r>
          </w:p>
        </w:tc>
        <w:tc>
          <w:tcPr>
            <w:tcW w:w="1260" w:type="dxa"/>
          </w:tcPr>
          <w:p w14:paraId="29CD0CC9" w14:textId="77777777" w:rsidR="00D8794D" w:rsidRDefault="00000000">
            <w:pPr>
              <w:widowControl/>
              <w:spacing w:before="0" w:line="276" w:lineRule="auto"/>
              <w:jc w:val="center"/>
              <w:rPr>
                <w:sz w:val="20"/>
                <w:szCs w:val="20"/>
              </w:rPr>
            </w:pPr>
            <w:r>
              <w:rPr>
                <w:sz w:val="20"/>
                <w:szCs w:val="20"/>
              </w:rPr>
              <w:t>5.4</w:t>
            </w:r>
          </w:p>
        </w:tc>
        <w:tc>
          <w:tcPr>
            <w:tcW w:w="1650" w:type="dxa"/>
          </w:tcPr>
          <w:p w14:paraId="3A70431A" w14:textId="77777777" w:rsidR="00D8794D" w:rsidRDefault="00000000">
            <w:pPr>
              <w:widowControl/>
              <w:spacing w:before="0" w:line="276" w:lineRule="auto"/>
              <w:jc w:val="center"/>
              <w:rPr>
                <w:sz w:val="20"/>
                <w:szCs w:val="20"/>
              </w:rPr>
            </w:pPr>
            <w:r>
              <w:rPr>
                <w:sz w:val="20"/>
                <w:szCs w:val="20"/>
              </w:rPr>
              <w:t>Noted</w:t>
            </w:r>
          </w:p>
        </w:tc>
      </w:tr>
      <w:tr w:rsidR="00D8794D" w14:paraId="5860C49B" w14:textId="77777777" w:rsidTr="00981792">
        <w:trPr>
          <w:trHeight w:val="345"/>
        </w:trPr>
        <w:tc>
          <w:tcPr>
            <w:tcW w:w="1785" w:type="dxa"/>
          </w:tcPr>
          <w:p w14:paraId="2BA19186" w14:textId="77777777" w:rsidR="00D8794D" w:rsidRDefault="00000000">
            <w:pPr>
              <w:widowControl/>
              <w:spacing w:before="0" w:line="276" w:lineRule="auto"/>
              <w:jc w:val="center"/>
              <w:rPr>
                <w:sz w:val="20"/>
                <w:szCs w:val="20"/>
              </w:rPr>
            </w:pPr>
            <w:hyperlink r:id="rId33">
              <w:r>
                <w:rPr>
                  <w:sz w:val="20"/>
                  <w:szCs w:val="20"/>
                </w:rPr>
                <w:t>S4aR240019</w:t>
              </w:r>
            </w:hyperlink>
          </w:p>
        </w:tc>
        <w:tc>
          <w:tcPr>
            <w:tcW w:w="2805" w:type="dxa"/>
          </w:tcPr>
          <w:p w14:paraId="705883D7" w14:textId="77777777" w:rsidR="00D8794D" w:rsidRDefault="00000000">
            <w:pPr>
              <w:widowControl/>
              <w:spacing w:before="0" w:line="276" w:lineRule="auto"/>
              <w:jc w:val="center"/>
              <w:rPr>
                <w:sz w:val="20"/>
                <w:szCs w:val="20"/>
              </w:rPr>
            </w:pPr>
            <w:r>
              <w:rPr>
                <w:sz w:val="20"/>
                <w:szCs w:val="20"/>
              </w:rPr>
              <w:t>Discussion on enabling operators to choose encrypting IMS data channel media or not</w:t>
            </w:r>
          </w:p>
        </w:tc>
        <w:tc>
          <w:tcPr>
            <w:tcW w:w="1980" w:type="dxa"/>
          </w:tcPr>
          <w:p w14:paraId="0EC6B7DC" w14:textId="77777777" w:rsidR="00D8794D" w:rsidRDefault="00000000">
            <w:pPr>
              <w:widowControl/>
              <w:spacing w:before="0" w:line="276" w:lineRule="auto"/>
              <w:jc w:val="center"/>
              <w:rPr>
                <w:sz w:val="20"/>
                <w:szCs w:val="20"/>
              </w:rPr>
            </w:pPr>
            <w:r>
              <w:rPr>
                <w:sz w:val="20"/>
                <w:szCs w:val="20"/>
              </w:rPr>
              <w:t>China Mobile Com. Corporation</w:t>
            </w:r>
          </w:p>
        </w:tc>
        <w:tc>
          <w:tcPr>
            <w:tcW w:w="1260" w:type="dxa"/>
          </w:tcPr>
          <w:p w14:paraId="788823FF" w14:textId="77777777" w:rsidR="00D8794D" w:rsidRDefault="00000000">
            <w:pPr>
              <w:widowControl/>
              <w:spacing w:before="0" w:line="276" w:lineRule="auto"/>
              <w:jc w:val="center"/>
              <w:rPr>
                <w:sz w:val="20"/>
                <w:szCs w:val="20"/>
              </w:rPr>
            </w:pPr>
            <w:r>
              <w:rPr>
                <w:sz w:val="20"/>
                <w:szCs w:val="20"/>
              </w:rPr>
              <w:t>5.7</w:t>
            </w:r>
          </w:p>
        </w:tc>
        <w:tc>
          <w:tcPr>
            <w:tcW w:w="1650" w:type="dxa"/>
          </w:tcPr>
          <w:p w14:paraId="19D9ECDE" w14:textId="77777777" w:rsidR="00D8794D" w:rsidRDefault="00000000">
            <w:pPr>
              <w:widowControl/>
              <w:spacing w:before="0" w:line="276" w:lineRule="auto"/>
              <w:jc w:val="center"/>
              <w:rPr>
                <w:sz w:val="20"/>
                <w:szCs w:val="20"/>
              </w:rPr>
            </w:pPr>
            <w:r>
              <w:rPr>
                <w:sz w:val="20"/>
                <w:szCs w:val="20"/>
              </w:rPr>
              <w:t>Noted</w:t>
            </w:r>
          </w:p>
        </w:tc>
      </w:tr>
      <w:tr w:rsidR="00D8794D" w14:paraId="3A13C180" w14:textId="77777777" w:rsidTr="00981792">
        <w:trPr>
          <w:trHeight w:val="345"/>
        </w:trPr>
        <w:tc>
          <w:tcPr>
            <w:tcW w:w="1785" w:type="dxa"/>
          </w:tcPr>
          <w:p w14:paraId="136364D9" w14:textId="77777777" w:rsidR="00D8794D" w:rsidRDefault="00000000">
            <w:pPr>
              <w:widowControl/>
              <w:spacing w:before="0" w:line="276" w:lineRule="auto"/>
              <w:jc w:val="center"/>
              <w:rPr>
                <w:sz w:val="20"/>
                <w:szCs w:val="20"/>
              </w:rPr>
            </w:pPr>
            <w:hyperlink r:id="rId34">
              <w:r>
                <w:rPr>
                  <w:sz w:val="20"/>
                  <w:szCs w:val="20"/>
                </w:rPr>
                <w:t>S4aR240022</w:t>
              </w:r>
            </w:hyperlink>
          </w:p>
        </w:tc>
        <w:tc>
          <w:tcPr>
            <w:tcW w:w="2805" w:type="dxa"/>
          </w:tcPr>
          <w:p w14:paraId="672099F1" w14:textId="77777777" w:rsidR="00D8794D" w:rsidRDefault="00000000">
            <w:pPr>
              <w:widowControl/>
              <w:spacing w:before="0" w:line="276" w:lineRule="auto"/>
              <w:jc w:val="center"/>
              <w:rPr>
                <w:sz w:val="20"/>
                <w:szCs w:val="20"/>
              </w:rPr>
            </w:pPr>
            <w:r>
              <w:rPr>
                <w:sz w:val="20"/>
                <w:szCs w:val="20"/>
              </w:rPr>
              <w:t>Enable operators to choose encrypting IMS data channel media or not</w:t>
            </w:r>
          </w:p>
        </w:tc>
        <w:tc>
          <w:tcPr>
            <w:tcW w:w="1980" w:type="dxa"/>
          </w:tcPr>
          <w:p w14:paraId="68BEACD5" w14:textId="77777777" w:rsidR="00D8794D" w:rsidRDefault="00000000">
            <w:pPr>
              <w:widowControl/>
              <w:spacing w:before="0" w:line="276" w:lineRule="auto"/>
              <w:jc w:val="center"/>
              <w:rPr>
                <w:sz w:val="20"/>
                <w:szCs w:val="20"/>
              </w:rPr>
            </w:pPr>
            <w:r>
              <w:rPr>
                <w:sz w:val="20"/>
                <w:szCs w:val="20"/>
              </w:rPr>
              <w:t>China Mobile Com. Corporation</w:t>
            </w:r>
          </w:p>
        </w:tc>
        <w:tc>
          <w:tcPr>
            <w:tcW w:w="1260" w:type="dxa"/>
          </w:tcPr>
          <w:p w14:paraId="75F95200" w14:textId="77777777" w:rsidR="00D8794D" w:rsidRDefault="00000000">
            <w:pPr>
              <w:widowControl/>
              <w:spacing w:before="0" w:line="276" w:lineRule="auto"/>
              <w:jc w:val="center"/>
              <w:rPr>
                <w:sz w:val="20"/>
                <w:szCs w:val="20"/>
              </w:rPr>
            </w:pPr>
            <w:r>
              <w:rPr>
                <w:sz w:val="20"/>
                <w:szCs w:val="20"/>
              </w:rPr>
              <w:t>5.7</w:t>
            </w:r>
          </w:p>
        </w:tc>
        <w:tc>
          <w:tcPr>
            <w:tcW w:w="1650" w:type="dxa"/>
          </w:tcPr>
          <w:p w14:paraId="78CBB60B" w14:textId="77777777" w:rsidR="00D8794D" w:rsidRDefault="00000000">
            <w:pPr>
              <w:widowControl/>
              <w:spacing w:before="0" w:line="276" w:lineRule="auto"/>
              <w:jc w:val="center"/>
              <w:rPr>
                <w:sz w:val="20"/>
                <w:szCs w:val="20"/>
              </w:rPr>
            </w:pPr>
            <w:r>
              <w:rPr>
                <w:sz w:val="20"/>
                <w:szCs w:val="20"/>
              </w:rPr>
              <w:t>Noted</w:t>
            </w:r>
          </w:p>
        </w:tc>
      </w:tr>
    </w:tbl>
    <w:p w14:paraId="22F32EEF" w14:textId="77777777" w:rsidR="00D8794D" w:rsidRDefault="00D8794D">
      <w:pPr>
        <w:rPr>
          <w:sz w:val="24"/>
          <w:szCs w:val="24"/>
        </w:rPr>
      </w:pPr>
    </w:p>
    <w:p w14:paraId="665C3BB9" w14:textId="77777777" w:rsidR="00D8794D" w:rsidRDefault="00000000">
      <w:r>
        <w:br w:type="page"/>
      </w:r>
    </w:p>
    <w:p w14:paraId="7B6C0B2F" w14:textId="77777777" w:rsidR="00D8794D" w:rsidRDefault="00000000">
      <w:pPr>
        <w:pStyle w:val="Heading2"/>
        <w:widowControl/>
        <w:spacing w:before="120" w:after="0" w:line="276" w:lineRule="auto"/>
        <w:jc w:val="center"/>
      </w:pPr>
      <w:r>
        <w:lastRenderedPageBreak/>
        <w:t>Annex 3: List of participants</w:t>
      </w:r>
    </w:p>
    <w:p w14:paraId="467A9E35" w14:textId="77777777" w:rsidR="00D8794D" w:rsidRDefault="00D8794D">
      <w:pPr>
        <w:widowControl/>
        <w:tabs>
          <w:tab w:val="left" w:pos="1134"/>
        </w:tabs>
        <w:spacing w:before="0" w:after="0"/>
        <w:rPr>
          <w:rFonts w:ascii="Times New Roman" w:eastAsia="Times New Roman" w:hAnsi="Times New Roman" w:cs="Times New Roman"/>
          <w:sz w:val="24"/>
          <w:szCs w:val="24"/>
        </w:rPr>
      </w:pPr>
      <w:bookmarkStart w:id="6" w:name="_heading=h.tyjcwt" w:colFirst="0" w:colLast="0"/>
      <w:bookmarkEnd w:id="6"/>
    </w:p>
    <w:p w14:paraId="74504BE1" w14:textId="77777777" w:rsidR="00D8794D" w:rsidRDefault="00D8794D">
      <w:pPr>
        <w:widowControl/>
        <w:spacing w:before="0" w:after="0" w:line="276" w:lineRule="auto"/>
        <w:rPr>
          <w:sz w:val="18"/>
          <w:szCs w:val="18"/>
        </w:rPr>
      </w:pPr>
    </w:p>
    <w:tbl>
      <w:tblPr>
        <w:tblStyle w:val="GridTable1Light-Accent1"/>
        <w:tblW w:w="9026" w:type="dxa"/>
        <w:tblLook w:val="04A0" w:firstRow="1" w:lastRow="0" w:firstColumn="1" w:lastColumn="0" w:noHBand="0" w:noVBand="1"/>
      </w:tblPr>
      <w:tblGrid>
        <w:gridCol w:w="2547"/>
        <w:gridCol w:w="1642"/>
        <w:gridCol w:w="1642"/>
        <w:gridCol w:w="3480"/>
      </w:tblGrid>
      <w:tr w:rsidR="00BA2A3D" w:rsidRPr="00BA2A3D" w14:paraId="27AFDFB7" w14:textId="77777777" w:rsidTr="00BA2A3D">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2102B666"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Name</w:t>
            </w:r>
          </w:p>
        </w:tc>
        <w:tc>
          <w:tcPr>
            <w:tcW w:w="1699" w:type="dxa"/>
            <w:noWrap/>
            <w:hideMark/>
          </w:tcPr>
          <w:p w14:paraId="001C2CAB" w14:textId="77777777" w:rsidR="00BA2A3D" w:rsidRPr="00BA2A3D" w:rsidRDefault="00BA2A3D" w:rsidP="00BA2A3D">
            <w:pPr>
              <w:widowControl/>
              <w:spacing w:before="0"/>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First Join</w:t>
            </w:r>
          </w:p>
        </w:tc>
        <w:tc>
          <w:tcPr>
            <w:tcW w:w="1699" w:type="dxa"/>
            <w:noWrap/>
            <w:hideMark/>
          </w:tcPr>
          <w:p w14:paraId="53EA45C8" w14:textId="77777777" w:rsidR="00BA2A3D" w:rsidRPr="00BA2A3D" w:rsidRDefault="00BA2A3D" w:rsidP="00BA2A3D">
            <w:pPr>
              <w:widowControl/>
              <w:spacing w:before="0"/>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In-Meeting Duration</w:t>
            </w:r>
          </w:p>
        </w:tc>
        <w:tc>
          <w:tcPr>
            <w:tcW w:w="2988" w:type="dxa"/>
            <w:noWrap/>
            <w:hideMark/>
          </w:tcPr>
          <w:p w14:paraId="5D83E332" w14:textId="77777777" w:rsidR="00BA2A3D" w:rsidRPr="00BA2A3D" w:rsidRDefault="00BA2A3D" w:rsidP="00BA2A3D">
            <w:pPr>
              <w:widowControl/>
              <w:spacing w:before="0"/>
              <w:cnfStyle w:val="100000000000" w:firstRow="1"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Email</w:t>
            </w:r>
          </w:p>
        </w:tc>
      </w:tr>
      <w:tr w:rsidR="00BA2A3D" w:rsidRPr="00BA2A3D" w14:paraId="3BE59D38"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21262E33"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Liangping Ma</w:t>
            </w:r>
          </w:p>
        </w:tc>
        <w:tc>
          <w:tcPr>
            <w:tcW w:w="1699" w:type="dxa"/>
            <w:noWrap/>
            <w:hideMark/>
          </w:tcPr>
          <w:p w14:paraId="50C70F47" w14:textId="3D826AFE"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8:01:03 AM</w:t>
            </w:r>
          </w:p>
        </w:tc>
        <w:tc>
          <w:tcPr>
            <w:tcW w:w="1699" w:type="dxa"/>
            <w:noWrap/>
            <w:hideMark/>
          </w:tcPr>
          <w:p w14:paraId="7FA1EBD5"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59m 56s</w:t>
            </w:r>
          </w:p>
        </w:tc>
        <w:tc>
          <w:tcPr>
            <w:tcW w:w="2988" w:type="dxa"/>
            <w:noWrap/>
            <w:hideMark/>
          </w:tcPr>
          <w:p w14:paraId="01E150CE"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lpma@qti.qualcomm.com</w:t>
            </w:r>
          </w:p>
        </w:tc>
      </w:tr>
      <w:tr w:rsidR="00BA2A3D" w:rsidRPr="00BA2A3D" w14:paraId="4FE061AE"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72CD3187"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Yoshihiro Inoue - NTT</w:t>
            </w:r>
          </w:p>
        </w:tc>
        <w:tc>
          <w:tcPr>
            <w:tcW w:w="1699" w:type="dxa"/>
            <w:noWrap/>
            <w:hideMark/>
          </w:tcPr>
          <w:p w14:paraId="44F20420" w14:textId="4F4F695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7:54:48 AM</w:t>
            </w:r>
          </w:p>
        </w:tc>
        <w:tc>
          <w:tcPr>
            <w:tcW w:w="1699" w:type="dxa"/>
            <w:noWrap/>
            <w:hideMark/>
          </w:tcPr>
          <w:p w14:paraId="139511AD"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6m 36s</w:t>
            </w:r>
          </w:p>
        </w:tc>
        <w:tc>
          <w:tcPr>
            <w:tcW w:w="2988" w:type="dxa"/>
            <w:noWrap/>
            <w:hideMark/>
          </w:tcPr>
          <w:p w14:paraId="58D3C95A"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327206ED"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6E101DD6"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Gabin, Frederic</w:t>
            </w:r>
          </w:p>
        </w:tc>
        <w:tc>
          <w:tcPr>
            <w:tcW w:w="1699" w:type="dxa"/>
            <w:noWrap/>
            <w:hideMark/>
          </w:tcPr>
          <w:p w14:paraId="7B557B79" w14:textId="34890AFE"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7:54:56 AM</w:t>
            </w:r>
          </w:p>
        </w:tc>
        <w:tc>
          <w:tcPr>
            <w:tcW w:w="1699" w:type="dxa"/>
            <w:noWrap/>
            <w:hideMark/>
          </w:tcPr>
          <w:p w14:paraId="196EBDFB"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6m</w:t>
            </w:r>
          </w:p>
        </w:tc>
        <w:tc>
          <w:tcPr>
            <w:tcW w:w="2988" w:type="dxa"/>
            <w:noWrap/>
            <w:hideMark/>
          </w:tcPr>
          <w:p w14:paraId="487B04C0"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Frederic.Gabin@dolby.com</w:t>
            </w:r>
          </w:p>
        </w:tc>
      </w:tr>
      <w:tr w:rsidR="00BA2A3D" w:rsidRPr="00BA2A3D" w14:paraId="337DB08E"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5B808F62"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Elmira Ramazanirend, Vodafone</w:t>
            </w:r>
          </w:p>
        </w:tc>
        <w:tc>
          <w:tcPr>
            <w:tcW w:w="1699" w:type="dxa"/>
            <w:noWrap/>
            <w:hideMark/>
          </w:tcPr>
          <w:p w14:paraId="6E0981E8" w14:textId="08778AB1"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7:55:05 AM</w:t>
            </w:r>
          </w:p>
        </w:tc>
        <w:tc>
          <w:tcPr>
            <w:tcW w:w="1699" w:type="dxa"/>
            <w:noWrap/>
            <w:hideMark/>
          </w:tcPr>
          <w:p w14:paraId="7DC9A347"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5m 52s</w:t>
            </w:r>
          </w:p>
        </w:tc>
        <w:tc>
          <w:tcPr>
            <w:tcW w:w="2988" w:type="dxa"/>
            <w:noWrap/>
            <w:hideMark/>
          </w:tcPr>
          <w:p w14:paraId="3B89E0B1"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elmira.ramazanirend1@vodafone.com</w:t>
            </w:r>
          </w:p>
        </w:tc>
      </w:tr>
      <w:tr w:rsidR="00BA2A3D" w:rsidRPr="00BA2A3D" w14:paraId="398953AF"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77EB11A6"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Jiayi - CMCC (</w:t>
            </w:r>
            <w:r w:rsidRPr="00BA2A3D">
              <w:rPr>
                <w:rFonts w:eastAsia="MS Gothic"/>
                <w:color w:val="000000"/>
                <w:sz w:val="20"/>
                <w:szCs w:val="20"/>
                <w:lang w:val="en-FI"/>
              </w:rPr>
              <w:t>来</w:t>
            </w:r>
            <w:r w:rsidRPr="00BA2A3D">
              <w:rPr>
                <w:rFonts w:eastAsia="Microsoft JhengHei"/>
                <w:color w:val="000000"/>
                <w:sz w:val="20"/>
                <w:szCs w:val="20"/>
                <w:lang w:val="en-FI"/>
              </w:rPr>
              <w:t>宾</w:t>
            </w:r>
            <w:r w:rsidRPr="00BA2A3D">
              <w:rPr>
                <w:rFonts w:eastAsia="Times New Roman"/>
                <w:color w:val="000000"/>
                <w:sz w:val="20"/>
                <w:szCs w:val="20"/>
                <w:lang w:val="en-FI"/>
              </w:rPr>
              <w:t>) (Guest)</w:t>
            </w:r>
          </w:p>
        </w:tc>
        <w:tc>
          <w:tcPr>
            <w:tcW w:w="1699" w:type="dxa"/>
            <w:noWrap/>
            <w:hideMark/>
          </w:tcPr>
          <w:p w14:paraId="1010F3E3" w14:textId="6D1068A9"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7:57:17 AM</w:t>
            </w:r>
          </w:p>
        </w:tc>
        <w:tc>
          <w:tcPr>
            <w:tcW w:w="1699" w:type="dxa"/>
            <w:noWrap/>
            <w:hideMark/>
          </w:tcPr>
          <w:p w14:paraId="7568F233"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3m 44s</w:t>
            </w:r>
          </w:p>
        </w:tc>
        <w:tc>
          <w:tcPr>
            <w:tcW w:w="2988" w:type="dxa"/>
            <w:noWrap/>
            <w:hideMark/>
          </w:tcPr>
          <w:p w14:paraId="56208B35"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1B50A140"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645C3BD6"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Huan-yu Su (Huawei)</w:t>
            </w:r>
          </w:p>
        </w:tc>
        <w:tc>
          <w:tcPr>
            <w:tcW w:w="1699" w:type="dxa"/>
            <w:noWrap/>
            <w:hideMark/>
          </w:tcPr>
          <w:p w14:paraId="417063B9" w14:textId="298C1CB9"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7:58:52 AM</w:t>
            </w:r>
          </w:p>
        </w:tc>
        <w:tc>
          <w:tcPr>
            <w:tcW w:w="1699" w:type="dxa"/>
            <w:noWrap/>
            <w:hideMark/>
          </w:tcPr>
          <w:p w14:paraId="0FAE8807"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26m 18s</w:t>
            </w:r>
          </w:p>
        </w:tc>
        <w:tc>
          <w:tcPr>
            <w:tcW w:w="2988" w:type="dxa"/>
            <w:noWrap/>
            <w:hideMark/>
          </w:tcPr>
          <w:p w14:paraId="35A52386"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0733F778"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7F46D85B"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Rufael Mekuria [Huawei]</w:t>
            </w:r>
          </w:p>
        </w:tc>
        <w:tc>
          <w:tcPr>
            <w:tcW w:w="1699" w:type="dxa"/>
            <w:noWrap/>
            <w:hideMark/>
          </w:tcPr>
          <w:p w14:paraId="5BE71F88" w14:textId="7F36AC76"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7:59:06 AM</w:t>
            </w:r>
          </w:p>
        </w:tc>
        <w:tc>
          <w:tcPr>
            <w:tcW w:w="1699" w:type="dxa"/>
            <w:noWrap/>
            <w:hideMark/>
          </w:tcPr>
          <w:p w14:paraId="4CB183A4"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55m 49s</w:t>
            </w:r>
          </w:p>
        </w:tc>
        <w:tc>
          <w:tcPr>
            <w:tcW w:w="2988" w:type="dxa"/>
            <w:noWrap/>
            <w:hideMark/>
          </w:tcPr>
          <w:p w14:paraId="5113FF3F"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2BA405EE"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6FA9796D"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Eric Yip - Samsung</w:t>
            </w:r>
          </w:p>
        </w:tc>
        <w:tc>
          <w:tcPr>
            <w:tcW w:w="1699" w:type="dxa"/>
            <w:noWrap/>
            <w:hideMark/>
          </w:tcPr>
          <w:p w14:paraId="53A44BB3" w14:textId="19E5B11F"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7:59:41 AM</w:t>
            </w:r>
          </w:p>
        </w:tc>
        <w:tc>
          <w:tcPr>
            <w:tcW w:w="1699" w:type="dxa"/>
            <w:noWrap/>
            <w:hideMark/>
          </w:tcPr>
          <w:p w14:paraId="60F8EAAA"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4m 18s</w:t>
            </w:r>
          </w:p>
        </w:tc>
        <w:tc>
          <w:tcPr>
            <w:tcW w:w="2988" w:type="dxa"/>
            <w:noWrap/>
            <w:hideMark/>
          </w:tcPr>
          <w:p w14:paraId="484F7764"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6B2A39D8"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4E8443B1"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Ryan Lee - Samsung</w:t>
            </w:r>
          </w:p>
        </w:tc>
        <w:tc>
          <w:tcPr>
            <w:tcW w:w="1699" w:type="dxa"/>
            <w:noWrap/>
            <w:hideMark/>
          </w:tcPr>
          <w:p w14:paraId="4325BB09" w14:textId="1BC8A19E"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7:59:44 AM</w:t>
            </w:r>
          </w:p>
        </w:tc>
        <w:tc>
          <w:tcPr>
            <w:tcW w:w="1699" w:type="dxa"/>
            <w:noWrap/>
            <w:hideMark/>
          </w:tcPr>
          <w:p w14:paraId="19852B07"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4m 20s</w:t>
            </w:r>
          </w:p>
        </w:tc>
        <w:tc>
          <w:tcPr>
            <w:tcW w:w="2988" w:type="dxa"/>
            <w:noWrap/>
            <w:hideMark/>
          </w:tcPr>
          <w:p w14:paraId="24D06E75"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78F84FC0"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4DFA0E47"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Gilles Teniou</w:t>
            </w:r>
          </w:p>
        </w:tc>
        <w:tc>
          <w:tcPr>
            <w:tcW w:w="1699" w:type="dxa"/>
            <w:noWrap/>
            <w:hideMark/>
          </w:tcPr>
          <w:p w14:paraId="0D02888C" w14:textId="7AECFC71"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7:59:48 AM</w:t>
            </w:r>
          </w:p>
        </w:tc>
        <w:tc>
          <w:tcPr>
            <w:tcW w:w="1699" w:type="dxa"/>
            <w:noWrap/>
            <w:hideMark/>
          </w:tcPr>
          <w:p w14:paraId="353D12AA"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40m 50s</w:t>
            </w:r>
          </w:p>
        </w:tc>
        <w:tc>
          <w:tcPr>
            <w:tcW w:w="2988" w:type="dxa"/>
            <w:noWrap/>
            <w:hideMark/>
          </w:tcPr>
          <w:p w14:paraId="0301D941"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teniou@global.tencent.com</w:t>
            </w:r>
          </w:p>
        </w:tc>
      </w:tr>
      <w:tr w:rsidR="00BA2A3D" w:rsidRPr="00BA2A3D" w14:paraId="195BA17B"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69188158"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Qi Pan Huawei</w:t>
            </w:r>
          </w:p>
        </w:tc>
        <w:tc>
          <w:tcPr>
            <w:tcW w:w="1699" w:type="dxa"/>
            <w:noWrap/>
            <w:hideMark/>
          </w:tcPr>
          <w:p w14:paraId="6C2702D4" w14:textId="709D774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8:00:12 AM</w:t>
            </w:r>
          </w:p>
        </w:tc>
        <w:tc>
          <w:tcPr>
            <w:tcW w:w="1699" w:type="dxa"/>
            <w:noWrap/>
            <w:hideMark/>
          </w:tcPr>
          <w:p w14:paraId="2FA47481"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11m 54s</w:t>
            </w:r>
          </w:p>
        </w:tc>
        <w:tc>
          <w:tcPr>
            <w:tcW w:w="2988" w:type="dxa"/>
            <w:noWrap/>
            <w:hideMark/>
          </w:tcPr>
          <w:p w14:paraId="53164B82"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2BEF4CFF"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6B4EAAB2"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HU, JAMES</w:t>
            </w:r>
          </w:p>
        </w:tc>
        <w:tc>
          <w:tcPr>
            <w:tcW w:w="1699" w:type="dxa"/>
            <w:noWrap/>
            <w:hideMark/>
          </w:tcPr>
          <w:p w14:paraId="43F765A6" w14:textId="63F5E54A"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8:00:13 AM</w:t>
            </w:r>
          </w:p>
        </w:tc>
        <w:tc>
          <w:tcPr>
            <w:tcW w:w="1699" w:type="dxa"/>
            <w:noWrap/>
            <w:hideMark/>
          </w:tcPr>
          <w:p w14:paraId="05037C3B"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21s</w:t>
            </w:r>
          </w:p>
        </w:tc>
        <w:tc>
          <w:tcPr>
            <w:tcW w:w="2988" w:type="dxa"/>
            <w:noWrap/>
            <w:hideMark/>
          </w:tcPr>
          <w:p w14:paraId="71C19EA0"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QH8316@att.com</w:t>
            </w:r>
          </w:p>
        </w:tc>
      </w:tr>
      <w:tr w:rsidR="00BA2A3D" w:rsidRPr="00BA2A3D" w14:paraId="31621C26"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1669A9A2"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Saba Ahsan (Nokia)</w:t>
            </w:r>
          </w:p>
        </w:tc>
        <w:tc>
          <w:tcPr>
            <w:tcW w:w="1699" w:type="dxa"/>
            <w:noWrap/>
            <w:hideMark/>
          </w:tcPr>
          <w:p w14:paraId="6E9D5AE7" w14:textId="6B6A2385"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8:00:16 AM</w:t>
            </w:r>
          </w:p>
        </w:tc>
        <w:tc>
          <w:tcPr>
            <w:tcW w:w="1699" w:type="dxa"/>
            <w:noWrap/>
            <w:hideMark/>
          </w:tcPr>
          <w:p w14:paraId="25B552D2"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4m</w:t>
            </w:r>
          </w:p>
        </w:tc>
        <w:tc>
          <w:tcPr>
            <w:tcW w:w="2988" w:type="dxa"/>
            <w:noWrap/>
            <w:hideMark/>
          </w:tcPr>
          <w:p w14:paraId="3837025B"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saba.ahsan@nokia.com</w:t>
            </w:r>
          </w:p>
        </w:tc>
      </w:tr>
      <w:tr w:rsidR="00BA2A3D" w:rsidRPr="00BA2A3D" w14:paraId="7552627B"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1BDEB566"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Olli Hynönen</w:t>
            </w:r>
          </w:p>
        </w:tc>
        <w:tc>
          <w:tcPr>
            <w:tcW w:w="1699" w:type="dxa"/>
            <w:noWrap/>
            <w:hideMark/>
          </w:tcPr>
          <w:p w14:paraId="49E1CA7E" w14:textId="61E184C6"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8:00:21 AM</w:t>
            </w:r>
          </w:p>
        </w:tc>
        <w:tc>
          <w:tcPr>
            <w:tcW w:w="1699" w:type="dxa"/>
            <w:noWrap/>
            <w:hideMark/>
          </w:tcPr>
          <w:p w14:paraId="762225B4"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39s</w:t>
            </w:r>
          </w:p>
        </w:tc>
        <w:tc>
          <w:tcPr>
            <w:tcW w:w="2988" w:type="dxa"/>
            <w:noWrap/>
            <w:hideMark/>
          </w:tcPr>
          <w:p w14:paraId="170D53BE"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olli.hynonen@ericsson.com</w:t>
            </w:r>
          </w:p>
        </w:tc>
      </w:tr>
      <w:tr w:rsidR="00BA2A3D" w:rsidRPr="00BA2A3D" w14:paraId="35A89217"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74990D4E"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Andrei Stoica (Lenovo)</w:t>
            </w:r>
          </w:p>
        </w:tc>
        <w:tc>
          <w:tcPr>
            <w:tcW w:w="1699" w:type="dxa"/>
            <w:noWrap/>
            <w:hideMark/>
          </w:tcPr>
          <w:p w14:paraId="2EA056A8" w14:textId="23AF89A8"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8:00:23 AM</w:t>
            </w:r>
          </w:p>
        </w:tc>
        <w:tc>
          <w:tcPr>
            <w:tcW w:w="1699" w:type="dxa"/>
            <w:noWrap/>
            <w:hideMark/>
          </w:tcPr>
          <w:p w14:paraId="58294578"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37s</w:t>
            </w:r>
          </w:p>
        </w:tc>
        <w:tc>
          <w:tcPr>
            <w:tcW w:w="2988" w:type="dxa"/>
            <w:noWrap/>
            <w:hideMark/>
          </w:tcPr>
          <w:p w14:paraId="425AEFA6"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rstoica@lenovo.com</w:t>
            </w:r>
          </w:p>
        </w:tc>
      </w:tr>
      <w:tr w:rsidR="00BA2A3D" w:rsidRPr="00BA2A3D" w14:paraId="50910C28"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1EF94D95"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Gazi Illahi (Nokia)</w:t>
            </w:r>
          </w:p>
        </w:tc>
        <w:tc>
          <w:tcPr>
            <w:tcW w:w="1699" w:type="dxa"/>
            <w:noWrap/>
            <w:hideMark/>
          </w:tcPr>
          <w:p w14:paraId="5D21FCB5" w14:textId="2040B0D3"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8:00:34 AM</w:t>
            </w:r>
          </w:p>
        </w:tc>
        <w:tc>
          <w:tcPr>
            <w:tcW w:w="1699" w:type="dxa"/>
            <w:noWrap/>
            <w:hideMark/>
          </w:tcPr>
          <w:p w14:paraId="7BE892B4"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26s</w:t>
            </w:r>
          </w:p>
        </w:tc>
        <w:tc>
          <w:tcPr>
            <w:tcW w:w="2988" w:type="dxa"/>
            <w:noWrap/>
            <w:hideMark/>
          </w:tcPr>
          <w:p w14:paraId="2450F343"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gazi.illahi@nokia.com</w:t>
            </w:r>
          </w:p>
        </w:tc>
      </w:tr>
      <w:tr w:rsidR="00BA2A3D" w:rsidRPr="00BA2A3D" w14:paraId="015A8354"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678C4AEC"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Yue Song (CMCC)</w:t>
            </w:r>
          </w:p>
        </w:tc>
        <w:tc>
          <w:tcPr>
            <w:tcW w:w="1699" w:type="dxa"/>
            <w:noWrap/>
            <w:hideMark/>
          </w:tcPr>
          <w:p w14:paraId="0C232B43" w14:textId="6CCC4A5E"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8:00:43 AM</w:t>
            </w:r>
          </w:p>
        </w:tc>
        <w:tc>
          <w:tcPr>
            <w:tcW w:w="1699" w:type="dxa"/>
            <w:noWrap/>
            <w:hideMark/>
          </w:tcPr>
          <w:p w14:paraId="3C3F4F8E"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15s</w:t>
            </w:r>
          </w:p>
        </w:tc>
        <w:tc>
          <w:tcPr>
            <w:tcW w:w="2988" w:type="dxa"/>
            <w:noWrap/>
            <w:hideMark/>
          </w:tcPr>
          <w:p w14:paraId="63DBC67D"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73AAA84F"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086CDFCC"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Imed Bouazizi</w:t>
            </w:r>
          </w:p>
        </w:tc>
        <w:tc>
          <w:tcPr>
            <w:tcW w:w="1699" w:type="dxa"/>
            <w:noWrap/>
            <w:hideMark/>
          </w:tcPr>
          <w:p w14:paraId="53D24404" w14:textId="744DEF6E"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8:01:26 AM</w:t>
            </w:r>
          </w:p>
        </w:tc>
        <w:tc>
          <w:tcPr>
            <w:tcW w:w="1699" w:type="dxa"/>
            <w:noWrap/>
            <w:hideMark/>
          </w:tcPr>
          <w:p w14:paraId="4488278E"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59m 38s</w:t>
            </w:r>
          </w:p>
        </w:tc>
        <w:tc>
          <w:tcPr>
            <w:tcW w:w="2988" w:type="dxa"/>
            <w:noWrap/>
            <w:hideMark/>
          </w:tcPr>
          <w:p w14:paraId="36624981"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BOUAZIZI@qti.qualcomm.com</w:t>
            </w:r>
          </w:p>
        </w:tc>
      </w:tr>
      <w:tr w:rsidR="00BA2A3D" w:rsidRPr="00BA2A3D" w14:paraId="1EDBD32A"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7507E5B8"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RAGOT Stéphane INNOV/IT-S</w:t>
            </w:r>
          </w:p>
        </w:tc>
        <w:tc>
          <w:tcPr>
            <w:tcW w:w="1699" w:type="dxa"/>
            <w:noWrap/>
            <w:hideMark/>
          </w:tcPr>
          <w:p w14:paraId="4B04A9F8" w14:textId="6CE755C1"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8:01:49 AM</w:t>
            </w:r>
          </w:p>
        </w:tc>
        <w:tc>
          <w:tcPr>
            <w:tcW w:w="1699" w:type="dxa"/>
            <w:noWrap/>
            <w:hideMark/>
          </w:tcPr>
          <w:p w14:paraId="0CF97F1D"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59m 9s</w:t>
            </w:r>
          </w:p>
        </w:tc>
        <w:tc>
          <w:tcPr>
            <w:tcW w:w="2988" w:type="dxa"/>
            <w:noWrap/>
            <w:hideMark/>
          </w:tcPr>
          <w:p w14:paraId="5A8E4437"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stephane.ragot@orange.com</w:t>
            </w:r>
          </w:p>
        </w:tc>
      </w:tr>
      <w:tr w:rsidR="00BA2A3D" w:rsidRPr="00BA2A3D" w14:paraId="58ADE524"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7240BC49"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Bo Burman</w:t>
            </w:r>
          </w:p>
        </w:tc>
        <w:tc>
          <w:tcPr>
            <w:tcW w:w="1699" w:type="dxa"/>
            <w:noWrap/>
            <w:hideMark/>
          </w:tcPr>
          <w:p w14:paraId="3884280B" w14:textId="01D1C4A1"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8:02:09 AM</w:t>
            </w:r>
          </w:p>
        </w:tc>
        <w:tc>
          <w:tcPr>
            <w:tcW w:w="1699" w:type="dxa"/>
            <w:noWrap/>
            <w:hideMark/>
          </w:tcPr>
          <w:p w14:paraId="4100FAA6"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58m 52s</w:t>
            </w:r>
          </w:p>
        </w:tc>
        <w:tc>
          <w:tcPr>
            <w:tcW w:w="2988" w:type="dxa"/>
            <w:noWrap/>
            <w:hideMark/>
          </w:tcPr>
          <w:p w14:paraId="5D9C852D"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bo.burman@ericsson.com</w:t>
            </w:r>
          </w:p>
        </w:tc>
      </w:tr>
      <w:tr w:rsidR="00BA2A3D" w:rsidRPr="00BA2A3D" w14:paraId="16A9F97F"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223C6F18"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Gunkel, S.N.B. (Simon)</w:t>
            </w:r>
          </w:p>
        </w:tc>
        <w:tc>
          <w:tcPr>
            <w:tcW w:w="1699" w:type="dxa"/>
            <w:noWrap/>
            <w:hideMark/>
          </w:tcPr>
          <w:p w14:paraId="037EBD78" w14:textId="6770FD2C"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8:02:51 AM</w:t>
            </w:r>
          </w:p>
        </w:tc>
        <w:tc>
          <w:tcPr>
            <w:tcW w:w="1699" w:type="dxa"/>
            <w:noWrap/>
            <w:hideMark/>
          </w:tcPr>
          <w:p w14:paraId="30375E97"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2h 1m 59s</w:t>
            </w:r>
          </w:p>
        </w:tc>
        <w:tc>
          <w:tcPr>
            <w:tcW w:w="2988" w:type="dxa"/>
            <w:noWrap/>
            <w:hideMark/>
          </w:tcPr>
          <w:p w14:paraId="573490F5"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simon.gunkel@tno.nl</w:t>
            </w:r>
          </w:p>
        </w:tc>
      </w:tr>
      <w:tr w:rsidR="00BA2A3D" w:rsidRPr="00BA2A3D" w14:paraId="4FFBB931"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11D54598"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Lulin Chen</w:t>
            </w:r>
          </w:p>
        </w:tc>
        <w:tc>
          <w:tcPr>
            <w:tcW w:w="1699" w:type="dxa"/>
            <w:noWrap/>
            <w:hideMark/>
          </w:tcPr>
          <w:p w14:paraId="3DDBA47F" w14:textId="74AD7306"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8:03:26 AM</w:t>
            </w:r>
          </w:p>
        </w:tc>
        <w:tc>
          <w:tcPr>
            <w:tcW w:w="1699" w:type="dxa"/>
            <w:noWrap/>
            <w:hideMark/>
          </w:tcPr>
          <w:p w14:paraId="2E427288"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57m 25s</w:t>
            </w:r>
          </w:p>
        </w:tc>
        <w:tc>
          <w:tcPr>
            <w:tcW w:w="2988" w:type="dxa"/>
            <w:noWrap/>
            <w:hideMark/>
          </w:tcPr>
          <w:p w14:paraId="46308F71"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Lulin.Chen@mediatek.com</w:t>
            </w:r>
          </w:p>
        </w:tc>
      </w:tr>
      <w:tr w:rsidR="00BA2A3D" w:rsidRPr="00BA2A3D" w14:paraId="31FAEE74"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06FC7029"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Igor Curcio (Nokia)</w:t>
            </w:r>
          </w:p>
        </w:tc>
        <w:tc>
          <w:tcPr>
            <w:tcW w:w="1699" w:type="dxa"/>
            <w:noWrap/>
            <w:hideMark/>
          </w:tcPr>
          <w:p w14:paraId="1D6782D4" w14:textId="3D22AF8E"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8:04:22 AM</w:t>
            </w:r>
          </w:p>
        </w:tc>
        <w:tc>
          <w:tcPr>
            <w:tcW w:w="1699" w:type="dxa"/>
            <w:noWrap/>
            <w:hideMark/>
          </w:tcPr>
          <w:p w14:paraId="2712BFC1"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56m 40s</w:t>
            </w:r>
          </w:p>
        </w:tc>
        <w:tc>
          <w:tcPr>
            <w:tcW w:w="2988" w:type="dxa"/>
            <w:noWrap/>
            <w:hideMark/>
          </w:tcPr>
          <w:p w14:paraId="1553268F"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igor.curcio@nokia.com</w:t>
            </w:r>
          </w:p>
        </w:tc>
      </w:tr>
      <w:tr w:rsidR="00BA2A3D" w:rsidRPr="00BA2A3D" w14:paraId="29D684CF"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029A9BF4" w14:textId="3758E89E" w:rsidR="00BA2A3D" w:rsidRPr="00BA2A3D" w:rsidRDefault="00BA2A3D" w:rsidP="00BA2A3D">
            <w:pPr>
              <w:widowControl/>
              <w:spacing w:before="0"/>
              <w:rPr>
                <w:rFonts w:eastAsia="Times New Roman"/>
                <w:color w:val="000000"/>
                <w:sz w:val="20"/>
                <w:szCs w:val="20"/>
              </w:rPr>
            </w:pPr>
            <w:r w:rsidRPr="00BA2A3D">
              <w:rPr>
                <w:rFonts w:eastAsia="Times New Roman"/>
                <w:color w:val="000000"/>
                <w:sz w:val="20"/>
                <w:szCs w:val="20"/>
                <w:lang w:val="en-FI"/>
              </w:rPr>
              <w:t>Qiuting Li (</w:t>
            </w:r>
            <w:r w:rsidRPr="00BA2A3D">
              <w:rPr>
                <w:rFonts w:eastAsia="MS Gothic"/>
                <w:color w:val="000000"/>
                <w:sz w:val="20"/>
                <w:szCs w:val="20"/>
                <w:lang w:val="en-FI"/>
              </w:rPr>
              <w:t>来</w:t>
            </w:r>
            <w:r w:rsidRPr="00BA2A3D">
              <w:rPr>
                <w:rFonts w:eastAsia="Microsoft JhengHei"/>
                <w:color w:val="000000"/>
                <w:sz w:val="20"/>
                <w:szCs w:val="20"/>
                <w:lang w:val="en-FI"/>
              </w:rPr>
              <w:t>宾</w:t>
            </w:r>
            <w:r w:rsidRPr="00BA2A3D">
              <w:rPr>
                <w:rFonts w:eastAsia="Times New Roman"/>
                <w:color w:val="000000"/>
                <w:sz w:val="20"/>
                <w:szCs w:val="20"/>
                <w:lang w:val="en-FI"/>
              </w:rPr>
              <w:t>)</w:t>
            </w:r>
            <w:r w:rsidRPr="00981792">
              <w:rPr>
                <w:rFonts w:eastAsia="Times New Roman"/>
                <w:color w:val="000000"/>
                <w:sz w:val="20"/>
                <w:szCs w:val="20"/>
              </w:rPr>
              <w:t xml:space="preserve"> ZTE</w:t>
            </w:r>
          </w:p>
        </w:tc>
        <w:tc>
          <w:tcPr>
            <w:tcW w:w="1699" w:type="dxa"/>
            <w:noWrap/>
            <w:hideMark/>
          </w:tcPr>
          <w:p w14:paraId="005DA1E2" w14:textId="76B5B685"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8:05:12 AM</w:t>
            </w:r>
          </w:p>
        </w:tc>
        <w:tc>
          <w:tcPr>
            <w:tcW w:w="1699" w:type="dxa"/>
            <w:noWrap/>
            <w:hideMark/>
          </w:tcPr>
          <w:p w14:paraId="2317FE19"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58m 41s</w:t>
            </w:r>
          </w:p>
        </w:tc>
        <w:tc>
          <w:tcPr>
            <w:tcW w:w="2988" w:type="dxa"/>
            <w:noWrap/>
            <w:hideMark/>
          </w:tcPr>
          <w:p w14:paraId="6A7BC8E2"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129E5917"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25B1B299"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Prakash Reddy Kolan</w:t>
            </w:r>
          </w:p>
        </w:tc>
        <w:tc>
          <w:tcPr>
            <w:tcW w:w="1699" w:type="dxa"/>
            <w:noWrap/>
            <w:hideMark/>
          </w:tcPr>
          <w:p w14:paraId="2D1D504E" w14:textId="342807A6"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8:19:02 AM</w:t>
            </w:r>
          </w:p>
        </w:tc>
        <w:tc>
          <w:tcPr>
            <w:tcW w:w="1699" w:type="dxa"/>
            <w:noWrap/>
            <w:hideMark/>
          </w:tcPr>
          <w:p w14:paraId="589E8711"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41m 58s</w:t>
            </w:r>
          </w:p>
        </w:tc>
        <w:tc>
          <w:tcPr>
            <w:tcW w:w="2988" w:type="dxa"/>
            <w:noWrap/>
            <w:hideMark/>
          </w:tcPr>
          <w:p w14:paraId="54B082FF"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p.kolan@samsung.com</w:t>
            </w:r>
          </w:p>
        </w:tc>
      </w:tr>
      <w:tr w:rsidR="00BA2A3D" w:rsidRPr="00BA2A3D" w14:paraId="176976DC"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5FCC82C6"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Srinivas Gudumasu</w:t>
            </w:r>
          </w:p>
        </w:tc>
        <w:tc>
          <w:tcPr>
            <w:tcW w:w="1699" w:type="dxa"/>
            <w:noWrap/>
            <w:hideMark/>
          </w:tcPr>
          <w:p w14:paraId="43C1C158" w14:textId="7EBA448A"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8:19:13 AM</w:t>
            </w:r>
          </w:p>
        </w:tc>
        <w:tc>
          <w:tcPr>
            <w:tcW w:w="1699" w:type="dxa"/>
            <w:noWrap/>
            <w:hideMark/>
          </w:tcPr>
          <w:p w14:paraId="7B231785"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42m 6s</w:t>
            </w:r>
          </w:p>
        </w:tc>
        <w:tc>
          <w:tcPr>
            <w:tcW w:w="2988" w:type="dxa"/>
            <w:noWrap/>
            <w:hideMark/>
          </w:tcPr>
          <w:p w14:paraId="0C4A3F42"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Srinivas.Gudumasu@InterDigital.com</w:t>
            </w:r>
          </w:p>
        </w:tc>
      </w:tr>
      <w:tr w:rsidR="00BA2A3D" w:rsidRPr="00BA2A3D" w14:paraId="1B9AF6F7"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44018C05"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Huan-yu Su (Huawei)</w:t>
            </w:r>
          </w:p>
        </w:tc>
        <w:tc>
          <w:tcPr>
            <w:tcW w:w="1699" w:type="dxa"/>
            <w:noWrap/>
            <w:hideMark/>
          </w:tcPr>
          <w:p w14:paraId="0A657B34" w14:textId="4AE46F26"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8:24:18 AM</w:t>
            </w:r>
          </w:p>
        </w:tc>
        <w:tc>
          <w:tcPr>
            <w:tcW w:w="1699" w:type="dxa"/>
            <w:noWrap/>
            <w:hideMark/>
          </w:tcPr>
          <w:p w14:paraId="72343621"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1h 18m 49s</w:t>
            </w:r>
          </w:p>
        </w:tc>
        <w:tc>
          <w:tcPr>
            <w:tcW w:w="2988" w:type="dxa"/>
            <w:noWrap/>
            <w:hideMark/>
          </w:tcPr>
          <w:p w14:paraId="580D91B0"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25C83307"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23011608"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Qi Pan--Huawei</w:t>
            </w:r>
          </w:p>
        </w:tc>
        <w:tc>
          <w:tcPr>
            <w:tcW w:w="1699" w:type="dxa"/>
            <w:noWrap/>
            <w:hideMark/>
          </w:tcPr>
          <w:p w14:paraId="7BB70280" w14:textId="3888D8F3"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8:48:25 AM</w:t>
            </w:r>
          </w:p>
        </w:tc>
        <w:tc>
          <w:tcPr>
            <w:tcW w:w="1699" w:type="dxa"/>
            <w:noWrap/>
            <w:hideMark/>
          </w:tcPr>
          <w:p w14:paraId="36E7E149"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23m 49s</w:t>
            </w:r>
          </w:p>
        </w:tc>
        <w:tc>
          <w:tcPr>
            <w:tcW w:w="2988" w:type="dxa"/>
            <w:noWrap/>
            <w:hideMark/>
          </w:tcPr>
          <w:p w14:paraId="78BA7FDD"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1FF7B687"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0C5A6332"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Yongjing Zhang (Huawei)</w:t>
            </w:r>
          </w:p>
        </w:tc>
        <w:tc>
          <w:tcPr>
            <w:tcW w:w="1699" w:type="dxa"/>
            <w:noWrap/>
            <w:hideMark/>
          </w:tcPr>
          <w:p w14:paraId="029C2BDE" w14:textId="74F7BB70"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9:04:58 AM</w:t>
            </w:r>
          </w:p>
        </w:tc>
        <w:tc>
          <w:tcPr>
            <w:tcW w:w="1699" w:type="dxa"/>
            <w:noWrap/>
            <w:hideMark/>
          </w:tcPr>
          <w:p w14:paraId="3C4B87B1"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56m 4s</w:t>
            </w:r>
          </w:p>
        </w:tc>
        <w:tc>
          <w:tcPr>
            <w:tcW w:w="2988" w:type="dxa"/>
            <w:noWrap/>
            <w:hideMark/>
          </w:tcPr>
          <w:p w14:paraId="38A152F1"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3BCB8926"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7D221DC0"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Nikolai Leung</w:t>
            </w:r>
          </w:p>
        </w:tc>
        <w:tc>
          <w:tcPr>
            <w:tcW w:w="1699" w:type="dxa"/>
            <w:noWrap/>
            <w:hideMark/>
          </w:tcPr>
          <w:p w14:paraId="20DC3E3F" w14:textId="5EDEBDBC"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9:15:48 AM</w:t>
            </w:r>
          </w:p>
        </w:tc>
        <w:tc>
          <w:tcPr>
            <w:tcW w:w="1699" w:type="dxa"/>
            <w:noWrap/>
            <w:hideMark/>
          </w:tcPr>
          <w:p w14:paraId="3C4CB527"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29m 54s</w:t>
            </w:r>
          </w:p>
        </w:tc>
        <w:tc>
          <w:tcPr>
            <w:tcW w:w="2988" w:type="dxa"/>
            <w:noWrap/>
            <w:hideMark/>
          </w:tcPr>
          <w:p w14:paraId="65CE70D5"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nleung@qti.qualcomm.com</w:t>
            </w:r>
          </w:p>
        </w:tc>
      </w:tr>
      <w:tr w:rsidR="00BA2A3D" w:rsidRPr="00BA2A3D" w14:paraId="411E1EF6"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0A59549E"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Huan-yu Su</w:t>
            </w:r>
          </w:p>
        </w:tc>
        <w:tc>
          <w:tcPr>
            <w:tcW w:w="1699" w:type="dxa"/>
            <w:noWrap/>
            <w:hideMark/>
          </w:tcPr>
          <w:p w14:paraId="200FF4C3" w14:textId="2221AD7D"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 xml:space="preserve"> 9:41:52 AM</w:t>
            </w:r>
          </w:p>
        </w:tc>
        <w:tc>
          <w:tcPr>
            <w:tcW w:w="1699" w:type="dxa"/>
            <w:noWrap/>
            <w:hideMark/>
          </w:tcPr>
          <w:p w14:paraId="1F2D9BA2"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19m 9s</w:t>
            </w:r>
          </w:p>
        </w:tc>
        <w:tc>
          <w:tcPr>
            <w:tcW w:w="2988" w:type="dxa"/>
            <w:noWrap/>
            <w:hideMark/>
          </w:tcPr>
          <w:p w14:paraId="33B85192"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r>
      <w:tr w:rsidR="00BA2A3D" w:rsidRPr="00BA2A3D" w14:paraId="5FF50270"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3B96A3CD"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Serhan Guel (Nokia)</w:t>
            </w:r>
          </w:p>
        </w:tc>
        <w:tc>
          <w:tcPr>
            <w:tcW w:w="1699" w:type="dxa"/>
            <w:noWrap/>
            <w:hideMark/>
          </w:tcPr>
          <w:p w14:paraId="1D16C08C"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c>
          <w:tcPr>
            <w:tcW w:w="1699" w:type="dxa"/>
            <w:noWrap/>
            <w:hideMark/>
          </w:tcPr>
          <w:p w14:paraId="0CE582DE"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20"/>
                <w:szCs w:val="20"/>
                <w:lang w:val="en-FI"/>
              </w:rPr>
            </w:pPr>
          </w:p>
        </w:tc>
        <w:tc>
          <w:tcPr>
            <w:tcW w:w="2988" w:type="dxa"/>
            <w:noWrap/>
            <w:hideMark/>
          </w:tcPr>
          <w:p w14:paraId="5BDA477A"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serhan.guel@nokia.com</w:t>
            </w:r>
          </w:p>
        </w:tc>
      </w:tr>
      <w:tr w:rsidR="00BA2A3D" w:rsidRPr="00BA2A3D" w14:paraId="7D95D963"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556B6AD6"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Shane He (Nokia)</w:t>
            </w:r>
          </w:p>
        </w:tc>
        <w:tc>
          <w:tcPr>
            <w:tcW w:w="1699" w:type="dxa"/>
            <w:noWrap/>
            <w:hideMark/>
          </w:tcPr>
          <w:p w14:paraId="14EE8004"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c>
          <w:tcPr>
            <w:tcW w:w="1699" w:type="dxa"/>
            <w:noWrap/>
            <w:hideMark/>
          </w:tcPr>
          <w:p w14:paraId="1CB1DEFD"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20"/>
                <w:szCs w:val="20"/>
                <w:lang w:val="en-FI"/>
              </w:rPr>
            </w:pPr>
          </w:p>
        </w:tc>
        <w:tc>
          <w:tcPr>
            <w:tcW w:w="2988" w:type="dxa"/>
            <w:noWrap/>
            <w:hideMark/>
          </w:tcPr>
          <w:p w14:paraId="6EC458F6"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shane.he@nokia.com</w:t>
            </w:r>
          </w:p>
        </w:tc>
      </w:tr>
      <w:tr w:rsidR="00BA2A3D" w:rsidRPr="00BA2A3D" w14:paraId="5059A23A" w14:textId="77777777" w:rsidTr="00BA2A3D">
        <w:trPr>
          <w:trHeight w:val="290"/>
        </w:trPr>
        <w:tc>
          <w:tcPr>
            <w:cnfStyle w:val="001000000000" w:firstRow="0" w:lastRow="0" w:firstColumn="1" w:lastColumn="0" w:oddVBand="0" w:evenVBand="0" w:oddHBand="0" w:evenHBand="0" w:firstRowFirstColumn="0" w:firstRowLastColumn="0" w:lastRowFirstColumn="0" w:lastRowLastColumn="0"/>
            <w:tcW w:w="2640" w:type="dxa"/>
            <w:noWrap/>
            <w:hideMark/>
          </w:tcPr>
          <w:p w14:paraId="78C1AD43" w14:textId="77777777" w:rsidR="00BA2A3D" w:rsidRPr="00BA2A3D" w:rsidRDefault="00BA2A3D" w:rsidP="00BA2A3D">
            <w:pPr>
              <w:widowControl/>
              <w:spacing w:before="0"/>
              <w:rPr>
                <w:rFonts w:eastAsia="Times New Roman"/>
                <w:color w:val="000000"/>
                <w:sz w:val="20"/>
                <w:szCs w:val="20"/>
                <w:lang w:val="en-FI"/>
              </w:rPr>
            </w:pPr>
            <w:r w:rsidRPr="00BA2A3D">
              <w:rPr>
                <w:rFonts w:eastAsia="Times New Roman"/>
                <w:color w:val="000000"/>
                <w:sz w:val="20"/>
                <w:szCs w:val="20"/>
                <w:lang w:val="en-FI"/>
              </w:rPr>
              <w:t>Daniel Venmani (Nokia)</w:t>
            </w:r>
          </w:p>
        </w:tc>
        <w:tc>
          <w:tcPr>
            <w:tcW w:w="1699" w:type="dxa"/>
            <w:noWrap/>
            <w:hideMark/>
          </w:tcPr>
          <w:p w14:paraId="3920DEBF"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p>
        </w:tc>
        <w:tc>
          <w:tcPr>
            <w:tcW w:w="1699" w:type="dxa"/>
            <w:noWrap/>
            <w:hideMark/>
          </w:tcPr>
          <w:p w14:paraId="3D0E2585"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sz w:val="20"/>
                <w:szCs w:val="20"/>
                <w:lang w:val="en-FI"/>
              </w:rPr>
            </w:pPr>
          </w:p>
        </w:tc>
        <w:tc>
          <w:tcPr>
            <w:tcW w:w="2988" w:type="dxa"/>
            <w:noWrap/>
            <w:hideMark/>
          </w:tcPr>
          <w:p w14:paraId="62C23AE1" w14:textId="77777777" w:rsidR="00BA2A3D" w:rsidRPr="00BA2A3D" w:rsidRDefault="00BA2A3D" w:rsidP="00BA2A3D">
            <w:pPr>
              <w:widowControl/>
              <w:spacing w:before="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val="en-FI"/>
              </w:rPr>
            </w:pPr>
            <w:r w:rsidRPr="00BA2A3D">
              <w:rPr>
                <w:rFonts w:eastAsia="Times New Roman"/>
                <w:color w:val="000000"/>
                <w:sz w:val="20"/>
                <w:szCs w:val="20"/>
                <w:lang w:val="en-FI"/>
              </w:rPr>
              <w:t>daniel.venmani@nokia.com</w:t>
            </w:r>
          </w:p>
        </w:tc>
      </w:tr>
    </w:tbl>
    <w:p w14:paraId="477BE927" w14:textId="77777777" w:rsidR="00D8794D" w:rsidRDefault="00D8794D">
      <w:pPr>
        <w:rPr>
          <w:b/>
          <w:sz w:val="20"/>
          <w:szCs w:val="20"/>
        </w:rPr>
      </w:pPr>
    </w:p>
    <w:p w14:paraId="4B975094" w14:textId="77777777" w:rsidR="00BA2A3D" w:rsidRDefault="00BA2A3D">
      <w:pPr>
        <w:rPr>
          <w:b/>
          <w:sz w:val="20"/>
          <w:szCs w:val="20"/>
        </w:rPr>
      </w:pPr>
    </w:p>
    <w:sectPr w:rsidR="00BA2A3D">
      <w:headerReference w:type="default" r:id="rId35"/>
      <w:footerReference w:type="default" r:id="rId36"/>
      <w:headerReference w:type="first" r:id="rId37"/>
      <w:footerReference w:type="first" r:id="rId38"/>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671FC" w14:textId="77777777" w:rsidR="004C7416" w:rsidRDefault="004C7416">
      <w:pPr>
        <w:spacing w:before="0" w:after="0"/>
      </w:pPr>
      <w:r>
        <w:separator/>
      </w:r>
    </w:p>
  </w:endnote>
  <w:endnote w:type="continuationSeparator" w:id="0">
    <w:p w14:paraId="2E345505" w14:textId="77777777" w:rsidR="004C7416" w:rsidRDefault="004C741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F9535" w14:textId="77777777" w:rsidR="00D8794D" w:rsidRDefault="00D8794D">
    <w:pPr>
      <w:tabs>
        <w:tab w:val="right" w:pos="9360"/>
      </w:tabs>
      <w:spacing w:after="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C0FB" w14:textId="77777777" w:rsidR="00D8794D" w:rsidRDefault="00000000">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224D5D">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224D5D">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C962E" w14:textId="77777777" w:rsidR="004C7416" w:rsidRDefault="004C7416">
      <w:pPr>
        <w:spacing w:before="0" w:after="0"/>
      </w:pPr>
      <w:r>
        <w:separator/>
      </w:r>
    </w:p>
  </w:footnote>
  <w:footnote w:type="continuationSeparator" w:id="0">
    <w:p w14:paraId="09422AB9" w14:textId="77777777" w:rsidR="004C7416" w:rsidRDefault="004C7416">
      <w:pPr>
        <w:spacing w:before="0" w:after="0"/>
      </w:pPr>
      <w:r>
        <w:continuationSeparator/>
      </w:r>
    </w:p>
  </w:footnote>
  <w:footnote w:id="1">
    <w:p w14:paraId="4ED30964" w14:textId="77777777" w:rsidR="00D8794D" w:rsidRDefault="00000000">
      <w:pPr>
        <w:tabs>
          <w:tab w:val="left" w:pos="2160"/>
          <w:tab w:val="left" w:pos="5580"/>
        </w:tabs>
        <w:spacing w:after="0"/>
        <w:ind w:left="288" w:hanging="288"/>
        <w:rPr>
          <w:sz w:val="18"/>
          <w:szCs w:val="18"/>
        </w:rPr>
      </w:pPr>
      <w:r>
        <w:rPr>
          <w:vertAlign w:val="superscript"/>
        </w:rPr>
        <w:footnoteRef/>
      </w:r>
      <w:r>
        <w:rPr>
          <w:sz w:val="18"/>
          <w:szCs w:val="18"/>
        </w:rPr>
        <w:tab/>
        <w:t>Saba AHSAN, Nokia Corporation; saba.ahsan@nokia.com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69D5" w14:textId="77777777" w:rsidR="00D8794D" w:rsidRDefault="00000000">
    <w:pPr>
      <w:spacing w:before="0" w:after="240"/>
      <w:rPr>
        <w:sz w:val="20"/>
        <w:szCs w:val="20"/>
      </w:rPr>
    </w:pPr>
    <w:r>
      <w:tab/>
    </w:r>
  </w:p>
  <w:p w14:paraId="7A810C3B" w14:textId="77777777" w:rsidR="00D8794D" w:rsidRDefault="00D8794D">
    <w:pPr>
      <w:spacing w:before="0" w:after="24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DFFF0" w14:textId="1F9C7008" w:rsidR="00D8794D" w:rsidRDefault="00000000">
    <w:pPr>
      <w:spacing w:before="0" w:line="261" w:lineRule="auto"/>
      <w:rPr>
        <w:b/>
        <w:i/>
      </w:rPr>
    </w:pPr>
    <w:r>
      <w:rPr>
        <w:b/>
      </w:rPr>
      <w:t>3GPP TSG SA WG4 RTC SWG Telco</w:t>
    </w:r>
    <w:r>
      <w:rPr>
        <w:b/>
        <w:i/>
      </w:rPr>
      <w:t xml:space="preserve">                                                       </w:t>
    </w:r>
    <w:r>
      <w:rPr>
        <w:b/>
        <w:i/>
        <w:sz w:val="28"/>
        <w:szCs w:val="28"/>
      </w:rPr>
      <w:t xml:space="preserve">Tdoc </w:t>
    </w:r>
    <w:r w:rsidR="005A3BB4" w:rsidRPr="005A3BB4">
      <w:rPr>
        <w:b/>
        <w:i/>
        <w:sz w:val="28"/>
        <w:szCs w:val="28"/>
      </w:rPr>
      <w:t>S4-240669</w:t>
    </w:r>
  </w:p>
  <w:p w14:paraId="42209273" w14:textId="77777777" w:rsidR="00D8794D" w:rsidRDefault="00000000">
    <w:pPr>
      <w:spacing w:after="0"/>
      <w:rPr>
        <w:sz w:val="20"/>
        <w:szCs w:val="20"/>
      </w:rPr>
    </w:pPr>
    <w:r>
      <w:rPr>
        <w:b/>
      </w:rPr>
      <w:t>27 March 2024, 16:00 – 18:00 CEST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94D"/>
    <w:rsid w:val="000E3E54"/>
    <w:rsid w:val="00111BC6"/>
    <w:rsid w:val="00224D5D"/>
    <w:rsid w:val="00426385"/>
    <w:rsid w:val="004C7416"/>
    <w:rsid w:val="005A3BB4"/>
    <w:rsid w:val="00617B92"/>
    <w:rsid w:val="007508F9"/>
    <w:rsid w:val="007D145B"/>
    <w:rsid w:val="00816E72"/>
    <w:rsid w:val="008E241E"/>
    <w:rsid w:val="00981792"/>
    <w:rsid w:val="00BA2A3D"/>
    <w:rsid w:val="00D004F1"/>
    <w:rsid w:val="00D8794D"/>
    <w:rsid w:val="00E11A22"/>
    <w:rsid w:val="00E16A64"/>
    <w:rsid w:val="00E54838"/>
    <w:rsid w:val="00EC02B3"/>
    <w:rsid w:val="00FD27E7"/>
    <w:rsid w:val="00FD3260"/>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359A8"/>
  <w15:docId w15:val="{D3E38CD9-9380-408F-BF72-EADD00F6E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FI"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0181F"/>
    <w:pPr>
      <w:tabs>
        <w:tab w:val="center" w:pos="4513"/>
        <w:tab w:val="right" w:pos="9026"/>
      </w:tabs>
      <w:spacing w:before="0" w:after="0"/>
    </w:pPr>
  </w:style>
  <w:style w:type="character" w:customStyle="1" w:styleId="HeaderChar">
    <w:name w:val="Header Char"/>
    <w:basedOn w:val="DefaultParagraphFont"/>
    <w:link w:val="Header"/>
    <w:uiPriority w:val="99"/>
    <w:rsid w:val="0010181F"/>
  </w:style>
  <w:style w:type="paragraph" w:styleId="Footer">
    <w:name w:val="footer"/>
    <w:basedOn w:val="Normal"/>
    <w:link w:val="FooterChar"/>
    <w:uiPriority w:val="99"/>
    <w:unhideWhenUsed/>
    <w:rsid w:val="0010181F"/>
    <w:pPr>
      <w:tabs>
        <w:tab w:val="center" w:pos="4513"/>
        <w:tab w:val="right" w:pos="9026"/>
      </w:tabs>
      <w:spacing w:before="0" w:after="0"/>
    </w:pPr>
  </w:style>
  <w:style w:type="character" w:customStyle="1" w:styleId="FooterChar">
    <w:name w:val="Footer Char"/>
    <w:basedOn w:val="DefaultParagraphFont"/>
    <w:link w:val="Footer"/>
    <w:uiPriority w:val="99"/>
    <w:rsid w:val="0010181F"/>
  </w:style>
  <w:style w:type="paragraph" w:customStyle="1" w:styleId="Heading">
    <w:name w:val="Heading"/>
    <w:aliases w:val="1_"/>
    <w:basedOn w:val="Normal"/>
    <w:link w:val="HeadingCar"/>
    <w:rsid w:val="007C6662"/>
    <w:pPr>
      <w:widowControl/>
      <w:spacing w:before="0" w:after="0"/>
      <w:ind w:left="1260" w:hanging="551"/>
    </w:pPr>
    <w:rPr>
      <w:rFonts w:ascii="Times New Roman" w:eastAsia="Times New Roman" w:hAnsi="Times New Roman" w:cs="Times New Roman"/>
      <w:b/>
      <w:sz w:val="24"/>
      <w:szCs w:val="24"/>
      <w:lang w:eastAsia="en-US"/>
    </w:rPr>
  </w:style>
  <w:style w:type="character" w:customStyle="1" w:styleId="HeadingCar">
    <w:name w:val="Heading Car"/>
    <w:aliases w:val="1_ Car"/>
    <w:link w:val="Heading"/>
    <w:rsid w:val="007C6662"/>
    <w:rPr>
      <w:rFonts w:ascii="Times New Roman" w:eastAsia="Times New Roman" w:hAnsi="Times New Roman" w:cs="Times New Roman"/>
      <w:b/>
      <w:sz w:val="24"/>
      <w:szCs w:val="24"/>
      <w:lang w:eastAsia="en-US"/>
    </w:rPr>
  </w:style>
  <w:style w:type="character" w:styleId="Hyperlink">
    <w:name w:val="Hyperlink"/>
    <w:basedOn w:val="DefaultParagraphFont"/>
    <w:uiPriority w:val="99"/>
    <w:unhideWhenUsed/>
    <w:rsid w:val="007C6662"/>
    <w:rPr>
      <w:color w:val="0000FF" w:themeColor="hyperlink"/>
      <w:u w:val="single"/>
    </w:rPr>
  </w:style>
  <w:style w:type="character" w:styleId="UnresolvedMention">
    <w:name w:val="Unresolved Mention"/>
    <w:basedOn w:val="DefaultParagraphFont"/>
    <w:uiPriority w:val="99"/>
    <w:semiHidden/>
    <w:unhideWhenUsed/>
    <w:rsid w:val="007C6662"/>
    <w:rPr>
      <w:color w:val="605E5C"/>
      <w:shd w:val="clear" w:color="auto" w:fill="E1DFDD"/>
    </w:rPr>
  </w:style>
  <w:style w:type="table" w:customStyle="1" w:styleId="ab">
    <w:basedOn w:val="TableNormal"/>
    <w:tblPr>
      <w:tblStyleRowBandSize w:val="1"/>
      <w:tblStyleColBandSize w:val="1"/>
      <w:tblCellMar>
        <w:left w:w="0" w:type="dxa"/>
        <w:right w:w="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BA2A3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BA2A3D"/>
    <w:pPr>
      <w:spacing w:after="0"/>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BA2A3D"/>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981792"/>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2391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Docs/S4aR240015.zip" TargetMode="External"/><Relationship Id="rId18" Type="http://schemas.openxmlformats.org/officeDocument/2006/relationships/hyperlink" Target="https://www.3gpp.org/ftp/TSG_SA/WG4_CODEC/Docs/S4aR240018.zip" TargetMode="External"/><Relationship Id="rId26" Type="http://schemas.openxmlformats.org/officeDocument/2006/relationships/hyperlink" Target="https://www.3gpp.org/ftp/TSG_SA/WG4_CODEC/Docs/S4aR240012.zip" TargetMode="External"/><Relationship Id="rId39" Type="http://schemas.openxmlformats.org/officeDocument/2006/relationships/fontTable" Target="fontTable.xml"/><Relationship Id="rId21" Type="http://schemas.openxmlformats.org/officeDocument/2006/relationships/hyperlink" Target="https://www.3gpp.org/ftp/TSG_SA/WG4_CODEC/Docs/S4aR240015.zip" TargetMode="External"/><Relationship Id="rId34" Type="http://schemas.openxmlformats.org/officeDocument/2006/relationships/hyperlink" Target="https://www.3gpp.org/ftp/TSG_SA/WG4_CODEC/Docs/S4aR240022.zip" TargetMode="External"/><Relationship Id="rId7" Type="http://schemas.openxmlformats.org/officeDocument/2006/relationships/hyperlink" Target="https://docs.google.com/document/d/1mOEEZx_Up6t2z8CiJbMrH3vsGrh9HoRw/edit" TargetMode="External"/><Relationship Id="rId12" Type="http://schemas.openxmlformats.org/officeDocument/2006/relationships/hyperlink" Target="https://www.3gpp.org/ftp/TSG_SA/WG4_CODEC/Docs/S4aR240017.zip" TargetMode="External"/><Relationship Id="rId17" Type="http://schemas.openxmlformats.org/officeDocument/2006/relationships/hyperlink" Target="https://www.3gpp.org/ftp/TSG_SA/WG4_CODEC/Docs/S4aR240012.zip" TargetMode="External"/><Relationship Id="rId25" Type="http://schemas.openxmlformats.org/officeDocument/2006/relationships/hyperlink" Target="https://www.3gpp.org/ftp/TSG_SA/WG4_CODEC/Docs/S4aR240022.zip" TargetMode="External"/><Relationship Id="rId33" Type="http://schemas.openxmlformats.org/officeDocument/2006/relationships/hyperlink" Target="https://www.3gpp.org/ftp/TSG_SA/WG4_CODEC/Docs/S4aR240019.zip" TargetMode="External"/><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3gpp.org/ftp/TSG_SA/WG4_CODEC/Docs/S4aR240022.zip" TargetMode="External"/><Relationship Id="rId20" Type="http://schemas.openxmlformats.org/officeDocument/2006/relationships/hyperlink" Target="https://www.3gpp.org/ftp/TSG_SA/WG4_CODEC/Docs/S4aR240014.zip" TargetMode="External"/><Relationship Id="rId29" Type="http://schemas.openxmlformats.org/officeDocument/2006/relationships/hyperlink" Target="https://www.3gpp.org/ftp/TSG_SA/WG4_CODEC/Docs/S4aR240015.zip"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3gpp.org/ftp/TSG_SA/WG4_CODEC/Docs/S4aR240014.zip" TargetMode="External"/><Relationship Id="rId24" Type="http://schemas.openxmlformats.org/officeDocument/2006/relationships/hyperlink" Target="https://www.3gpp.org/ftp/TSG_SA/WG4_CODEC/Docs/S4aR240019.zip" TargetMode="External"/><Relationship Id="rId32" Type="http://schemas.openxmlformats.org/officeDocument/2006/relationships/hyperlink" Target="https://www.3gpp.org/ftp/TSG_SA/WG4_CODEC/Docs/S4aR240018.zip"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Docs/S4aR240019.zip" TargetMode="External"/><Relationship Id="rId23" Type="http://schemas.openxmlformats.org/officeDocument/2006/relationships/hyperlink" Target="https://www.3gpp.org/ftp/TSG_SA/WG4_CODEC/Docs/S4aR240017.zip" TargetMode="External"/><Relationship Id="rId28" Type="http://schemas.openxmlformats.org/officeDocument/2006/relationships/hyperlink" Target="https://www.3gpp.org/ftp/TSG_SA/WG4_CODEC/Docs/S4aR240014.zip" TargetMode="External"/><Relationship Id="rId36" Type="http://schemas.openxmlformats.org/officeDocument/2006/relationships/footer" Target="footer1.xml"/><Relationship Id="rId10" Type="http://schemas.openxmlformats.org/officeDocument/2006/relationships/hyperlink" Target="https://www.3gpp.org/ftp/TSG_SA/WG4_CODEC/Docs/S4aR240013.zip" TargetMode="External"/><Relationship Id="rId19" Type="http://schemas.openxmlformats.org/officeDocument/2006/relationships/hyperlink" Target="https://www.3gpp.org/ftp/TSG_SA/WG4_CODEC/Docs/S4aR240013.zip" TargetMode="External"/><Relationship Id="rId31" Type="http://schemas.openxmlformats.org/officeDocument/2006/relationships/hyperlink" Target="https://www.3gpp.org/ftp/TSG_SA/WG4_CODEC/Docs/S4aR240017.zip" TargetMode="External"/><Relationship Id="rId4" Type="http://schemas.openxmlformats.org/officeDocument/2006/relationships/webSettings" Target="webSettings.xml"/><Relationship Id="rId9" Type="http://schemas.openxmlformats.org/officeDocument/2006/relationships/hyperlink" Target="https://www.3gpp.org/ftp/TSG_SA/WG4_CODEC/Docs/S4aR240018.zip" TargetMode="External"/><Relationship Id="rId14" Type="http://schemas.openxmlformats.org/officeDocument/2006/relationships/hyperlink" Target="https://www.3gpp.org/ftp/TSG_SA/WG4_CODEC/Docs/S4aR240016.zip" TargetMode="External"/><Relationship Id="rId22" Type="http://schemas.openxmlformats.org/officeDocument/2006/relationships/hyperlink" Target="https://www.3gpp.org/ftp/TSG_SA/WG4_CODEC/Docs/S4aR240016.zip" TargetMode="External"/><Relationship Id="rId27" Type="http://schemas.openxmlformats.org/officeDocument/2006/relationships/hyperlink" Target="https://www.3gpp.org/ftp/TSG_SA/WG4_CODEC/Docs/S4aR240013.zip" TargetMode="External"/><Relationship Id="rId30" Type="http://schemas.openxmlformats.org/officeDocument/2006/relationships/hyperlink" Target="https://www.3gpp.org/ftp/TSG_SA/WG4_CODEC/Docs/S4aR240016.zip" TargetMode="External"/><Relationship Id="rId35" Type="http://schemas.openxmlformats.org/officeDocument/2006/relationships/header" Target="header1.xml"/><Relationship Id="rId8" Type="http://schemas.openxmlformats.org/officeDocument/2006/relationships/hyperlink" Target="https://www.3gpp.org/ftp/TSG_SA/WG4_CODEC/Docs/S4aR240012.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lJokyDHDeTakg3gYGMUEq8HakQ==">CgMxLjAyCGguZ2pkZ3hzMgloLjMwajB6bGwyCWguMWZvYjl0ZTIJaC4zem55c2g3Mg5oLm1zbWZqa3dndHdocDIJaC4yZXQ5MnAwMghoLnR5amN3dDgAciExbU9FRVp4X1VwNnQyejhDaUpiTXJIM3ZzR3JoOUhvUnc=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2437</Words>
  <Characters>13896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 Ahsan (Nokia)</dc:creator>
  <cp:lastModifiedBy>Saba Ahsan (Nokia)</cp:lastModifiedBy>
  <cp:revision>12</cp:revision>
  <dcterms:created xsi:type="dcterms:W3CDTF">2024-03-27T18:19:00Z</dcterms:created>
  <dcterms:modified xsi:type="dcterms:W3CDTF">2024-04-03T07:06:00Z</dcterms:modified>
</cp:coreProperties>
</file>